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076D9FCD" w:rsidR="007035DD" w:rsidRPr="00673BA4" w:rsidRDefault="007035DD" w:rsidP="007035DD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050F63B3" w14:textId="77777777" w:rsidR="000B4BA7" w:rsidRPr="00352104" w:rsidRDefault="000B4BA7" w:rsidP="000B4BA7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t>REGULAMIN NIEPUBLICZNEJ AKCJI WSPARCIA SPRZEDAŻY PRODUKTÓW BAT</w:t>
      </w:r>
    </w:p>
    <w:p w14:paraId="3A708452" w14:textId="22F10AAD" w:rsidR="000B4BA7" w:rsidRPr="00352104" w:rsidRDefault="000B4BA7" w:rsidP="000B4BA7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r w:rsidR="00897840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</w:rPr>
        <w:t>”</w:t>
      </w:r>
    </w:p>
    <w:p w14:paraId="099123C5" w14:textId="77777777" w:rsidR="000B4BA7" w:rsidRPr="00352104" w:rsidRDefault="000B4BA7" w:rsidP="000B4BA7">
      <w:pPr>
        <w:spacing w:after="0" w:line="23" w:lineRule="atLeast"/>
        <w:jc w:val="both"/>
        <w:rPr>
          <w:rFonts w:cstheme="minorHAnsi"/>
        </w:rPr>
      </w:pPr>
    </w:p>
    <w:p w14:paraId="2015F836" w14:textId="77777777" w:rsidR="000B4BA7" w:rsidRPr="007F7867" w:rsidRDefault="000B4BA7" w:rsidP="000B4BA7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05DFF993" w14:textId="77777777" w:rsidR="000B4BA7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7C763A97" w14:textId="5ECA6B4A" w:rsidR="000B4BA7" w:rsidRPr="00DA6900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10" w:history="1">
        <w:r w:rsidRPr="00DA6900">
          <w:rPr>
            <w:rFonts w:cstheme="minorHAnsi"/>
          </w:rPr>
          <w:t xml:space="preserve"> </w:t>
        </w:r>
        <w:r w:rsidR="009D0DCD" w:rsidRPr="009D0DCD">
          <w:rPr>
            <w:rFonts w:cstheme="minorHAnsi"/>
          </w:rPr>
          <w:t xml:space="preserve">https://www.discoverglo.com/pl/pl/polityka-prywatnosci </w:t>
        </w:r>
      </w:hyperlink>
      <w:r w:rsidR="00E91A2B">
        <w:rPr>
          <w:rFonts w:cstheme="minorHAnsi"/>
        </w:rPr>
        <w:t>.</w:t>
      </w:r>
    </w:p>
    <w:p w14:paraId="5EB2A9EA" w14:textId="53CF03BC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</w:t>
      </w:r>
      <w:r w:rsidR="006E2EEA" w:rsidRPr="005267E0">
        <w:rPr>
          <w:rFonts w:cstheme="minorHAnsi"/>
          <w:color w:val="333333"/>
          <w:shd w:val="clear" w:color="auto" w:fill="FFFFFF"/>
        </w:rPr>
        <w:t>wyrobów tytoniowych</w:t>
      </w:r>
      <w:r w:rsidR="00E936EF">
        <w:rPr>
          <w:rFonts w:cstheme="minorHAnsi"/>
          <w:color w:val="333333"/>
          <w:shd w:val="clear" w:color="auto" w:fill="FFFFFF"/>
        </w:rPr>
        <w:t xml:space="preserve"> nikotynowych lub powiązanych w tym</w:t>
      </w:r>
      <w:r w:rsidR="006E2EEA" w:rsidRPr="005267E0">
        <w:rPr>
          <w:rFonts w:cstheme="minorHAnsi"/>
          <w:color w:val="333333"/>
          <w:shd w:val="clear" w:color="auto" w:fill="FFFFFF"/>
        </w:rPr>
        <w:t xml:space="preserve"> papierosów elektronicznych, pojemników zapasowych lub rekwizytów tytoniowych</w:t>
      </w:r>
      <w:r w:rsidRPr="00352104">
        <w:rPr>
          <w:rFonts w:cstheme="minorHAnsi"/>
        </w:rPr>
        <w:t xml:space="preserve">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072D67FA" w14:textId="7CB25010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897840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</w:rPr>
        <w:t xml:space="preserve">”, w ramach której Uczestnicy mają możliwość zakupu </w:t>
      </w:r>
      <w:r w:rsidR="009D0DCD">
        <w:rPr>
          <w:rFonts w:cstheme="minorHAnsi"/>
        </w:rPr>
        <w:t xml:space="preserve">Paczek </w:t>
      </w:r>
      <w:proofErr w:type="spellStart"/>
      <w:r w:rsidR="009D0DCD">
        <w:rPr>
          <w:rFonts w:cstheme="minorHAnsi"/>
        </w:rPr>
        <w:t>neo</w:t>
      </w:r>
      <w:r w:rsidR="009D0DCD" w:rsidRPr="00E91A2B">
        <w:rPr>
          <w:rFonts w:cstheme="minorHAnsi"/>
          <w:vertAlign w:val="superscript"/>
        </w:rPr>
        <w:t>TM</w:t>
      </w:r>
      <w:proofErr w:type="spellEnd"/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73FA9FDC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70D3A40B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02493435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4D64929F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2659AE8A" w14:textId="7F0C6488" w:rsidR="000B4BA7" w:rsidRPr="00E91A2B" w:rsidRDefault="00897840" w:rsidP="00167663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bookmarkStart w:id="0" w:name="_Hlk14097576"/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dedykowane do </w:t>
      </w:r>
      <w:r>
        <w:rPr>
          <w:rFonts w:ascii="Calibri" w:hAnsi="Calibri" w:cs="Arial"/>
        </w:rPr>
        <w:t xml:space="preserve">urządzeń </w:t>
      </w:r>
      <w:bookmarkEnd w:id="0"/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2354E8">
        <w:rPr>
          <w:rFonts w:ascii="Calibri" w:eastAsia="Calibri" w:hAnsi="Calibri" w:cs="Arial"/>
          <w:bCs/>
          <w:color w:val="000000"/>
        </w:rPr>
        <w:t xml:space="preserve"> w wybranym wariancie spośró</w:t>
      </w:r>
      <w:r w:rsidR="00167663">
        <w:rPr>
          <w:rFonts w:ascii="Calibri" w:eastAsia="Calibri" w:hAnsi="Calibri" w:cs="Arial"/>
          <w:bCs/>
          <w:color w:val="000000"/>
        </w:rPr>
        <w:t>d</w:t>
      </w:r>
      <w:r w:rsidR="002354E8">
        <w:rPr>
          <w:rFonts w:ascii="Calibri" w:eastAsia="Calibri" w:hAnsi="Calibri" w:cs="Arial"/>
          <w:bCs/>
          <w:color w:val="000000"/>
        </w:rPr>
        <w:t xml:space="preserve"> objętych Akcją:</w:t>
      </w:r>
      <w:r w:rsidR="00167663" w:rsidRPr="00167663">
        <w:t xml:space="preserve">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Terracotta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 xml:space="preserve"> Tobacco</w:t>
      </w:r>
      <w:r w:rsidR="00167663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67663" w:rsidRPr="00E91A2B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E91A2B">
        <w:rPr>
          <w:rFonts w:ascii="Calibri" w:eastAsia="Calibri" w:hAnsi="Calibri" w:cs="Arial"/>
          <w:bCs/>
          <w:color w:val="000000"/>
        </w:rPr>
        <w:t>™ Gold Tobacco</w:t>
      </w:r>
      <w:r w:rsidR="00167663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67663" w:rsidRPr="00167663">
        <w:rPr>
          <w:rFonts w:ascii="Calibri" w:eastAsia="Calibri" w:hAnsi="Calibri" w:cs="Arial"/>
          <w:bCs/>
          <w:color w:val="000000"/>
        </w:rPr>
        <w:t>neo</w:t>
      </w:r>
      <w:proofErr w:type="spellEnd"/>
      <w:r w:rsidR="00167663" w:rsidRPr="00167663">
        <w:rPr>
          <w:rFonts w:ascii="Calibri" w:eastAsia="Calibri" w:hAnsi="Calibri" w:cs="Arial"/>
          <w:bCs/>
          <w:color w:val="000000"/>
        </w:rPr>
        <w:t>™ Classic Tobacco</w:t>
      </w:r>
      <w:r w:rsidR="002354E8" w:rsidRPr="00167663">
        <w:rPr>
          <w:rFonts w:ascii="Calibri" w:eastAsia="Calibri" w:hAnsi="Calibri" w:cs="Arial"/>
          <w:bCs/>
          <w:color w:val="000000"/>
        </w:rPr>
        <w:t xml:space="preserve"> </w:t>
      </w:r>
      <w:r w:rsidR="000B4BA7" w:rsidRPr="00167663">
        <w:rPr>
          <w:rFonts w:cstheme="minorHAnsi"/>
        </w:rPr>
        <w:t>, dostępnych w danym Punkcie sprzedaży Duży Ben.</w:t>
      </w:r>
    </w:p>
    <w:p w14:paraId="5989A744" w14:textId="77777777" w:rsidR="000B4BA7" w:rsidRPr="00352104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10E2D251" w14:textId="77777777" w:rsidR="000B4BA7" w:rsidRPr="00743258" w:rsidRDefault="000B4BA7" w:rsidP="000B4BA7">
      <w:pPr>
        <w:pStyle w:val="ListParagraph"/>
        <w:numPr>
          <w:ilvl w:val="0"/>
          <w:numId w:val="27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68AB3581" w14:textId="77777777" w:rsidR="000B4BA7" w:rsidRDefault="000B4BA7" w:rsidP="000B4BA7">
      <w:pPr>
        <w:spacing w:after="0" w:line="23" w:lineRule="atLeast"/>
        <w:jc w:val="both"/>
        <w:rPr>
          <w:rFonts w:cstheme="minorHAnsi"/>
          <w:b/>
          <w:bCs/>
        </w:rPr>
      </w:pPr>
    </w:p>
    <w:p w14:paraId="0B308C07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lastRenderedPageBreak/>
        <w:t>POSTANOWIENIA OGÓLNE</w:t>
      </w:r>
    </w:p>
    <w:p w14:paraId="6078AD2D" w14:textId="77777777" w:rsidR="000B4BA7" w:rsidRPr="00CE2C9F" w:rsidRDefault="000B4BA7" w:rsidP="000B4BA7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10987FE0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456E76C3" w14:textId="16E8302F" w:rsidR="000B4BA7" w:rsidRPr="00FE18BF" w:rsidRDefault="000B4BA7" w:rsidP="000B4BA7">
      <w:pPr>
        <w:pStyle w:val="ListParagraph"/>
        <w:numPr>
          <w:ilvl w:val="0"/>
          <w:numId w:val="26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 w:rsidRPr="00FE18BF">
        <w:rPr>
          <w:rFonts w:cstheme="minorHAnsi"/>
          <w:b/>
          <w:bCs/>
        </w:rPr>
        <w:t xml:space="preserve">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39CEEE22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52925947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5377EB35" w14:textId="77777777" w:rsidR="000B4BA7" w:rsidRPr="00352104" w:rsidRDefault="000B4BA7" w:rsidP="000B4BA7">
      <w:pPr>
        <w:pStyle w:val="ListParagraph"/>
        <w:numPr>
          <w:ilvl w:val="0"/>
          <w:numId w:val="2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3A87381B" w14:textId="77777777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70803434" w14:textId="5E54CC56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konsumentami </w:t>
      </w:r>
      <w:r w:rsidR="006E2EEA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</w:p>
    <w:p w14:paraId="015FAB47" w14:textId="0D80909E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 w:rsidR="003836B8">
        <w:rPr>
          <w:rFonts w:cstheme="minorHAnsi"/>
        </w:rPr>
        <w:t xml:space="preserve"> oraz zaakceptowali regulamin „Strefy Palacza” w Aplikacji</w:t>
      </w:r>
      <w:r>
        <w:rPr>
          <w:rFonts w:cstheme="minorHAnsi"/>
        </w:rPr>
        <w:t>,</w:t>
      </w:r>
    </w:p>
    <w:p w14:paraId="4E3A63FC" w14:textId="55AAE1FF" w:rsidR="000B4BA7" w:rsidRPr="00352104" w:rsidRDefault="000B4BA7" w:rsidP="000B4BA7">
      <w:pPr>
        <w:pStyle w:val="ListParagraph"/>
        <w:numPr>
          <w:ilvl w:val="1"/>
          <w:numId w:val="26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</w:t>
      </w:r>
      <w:r w:rsidR="00BB2026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  <w:r w:rsidRPr="00352104">
        <w:rPr>
          <w:rFonts w:cstheme="minorHAnsi"/>
        </w:rPr>
        <w:t xml:space="preserve">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przy czym każda z nich musiała mieć miejsce w innym dniu kalendarzowym, a następnie wyrazili zgodę na otrzymywanie komunikatów marketingowych dotyczących </w:t>
      </w:r>
      <w:r w:rsidR="006E2EEA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  <w:r w:rsidRPr="00352104">
        <w:rPr>
          <w:rFonts w:cstheme="minorHAnsi"/>
        </w:rPr>
        <w:t xml:space="preserve">, zgodnie z wymaganiami Partnera wskazanymi w regulaminie </w:t>
      </w:r>
      <w:r w:rsidR="00AD75BD">
        <w:rPr>
          <w:rFonts w:cstheme="minorHAnsi"/>
        </w:rPr>
        <w:t>„</w:t>
      </w:r>
      <w:r w:rsidR="006E2EEA">
        <w:rPr>
          <w:rFonts w:cstheme="minorHAnsi"/>
        </w:rPr>
        <w:t>Strefy Palacza”</w:t>
      </w:r>
      <w:r w:rsidRPr="00352104">
        <w:rPr>
          <w:rFonts w:cstheme="minorHAnsi"/>
        </w:rPr>
        <w:t xml:space="preserve"> </w:t>
      </w:r>
      <w:r w:rsidR="006E2EEA">
        <w:rPr>
          <w:rFonts w:cstheme="minorHAnsi"/>
        </w:rPr>
        <w:t xml:space="preserve">w Aplikacji </w:t>
      </w:r>
      <w:r w:rsidRPr="00352104">
        <w:rPr>
          <w:rFonts w:cstheme="minorHAnsi"/>
        </w:rPr>
        <w:t>Partnera.</w:t>
      </w:r>
    </w:p>
    <w:p w14:paraId="666A7831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D91CDB0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7D8CA343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176048BD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63D336D3" w14:textId="77777777" w:rsidR="000B4BA7" w:rsidRPr="00352104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38EB3763" w14:textId="77777777" w:rsidR="000B4BA7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</w:p>
    <w:p w14:paraId="472A65A5" w14:textId="711B4C5E" w:rsidR="00CF2894" w:rsidRPr="00352104" w:rsidRDefault="00CF2894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bookmarkStart w:id="1" w:name="_Hlk169000193"/>
      <w:r>
        <w:rPr>
          <w:rFonts w:cstheme="minorHAnsi"/>
        </w:rPr>
        <w:t xml:space="preserve">aktywowanie kuponu w Aplikacji Duży Ben znajdującego się w Strefie Palacza dotyczącego </w:t>
      </w:r>
      <w:r>
        <w:rPr>
          <w:rFonts w:ascii="Calibri" w:hAnsi="Calibri" w:cs="Arial"/>
        </w:rPr>
        <w:t>3</w:t>
      </w:r>
      <w:r w:rsidRPr="00673B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wybranych </w:t>
      </w:r>
      <w:r>
        <w:rPr>
          <w:rFonts w:ascii="Calibri" w:hAnsi="Calibri" w:cs="Arial"/>
          <w:bCs/>
        </w:rPr>
        <w:t>P</w:t>
      </w:r>
      <w:r w:rsidRPr="00673BA4">
        <w:rPr>
          <w:rFonts w:ascii="Calibri" w:hAnsi="Calibri" w:cs="Arial"/>
          <w:bCs/>
        </w:rPr>
        <w:t xml:space="preserve">aczek </w:t>
      </w:r>
      <w:proofErr w:type="spellStart"/>
      <w:r w:rsidRPr="00673BA4">
        <w:rPr>
          <w:rFonts w:ascii="Calibri" w:hAnsi="Calibri" w:cs="Arial"/>
          <w:bCs/>
        </w:rPr>
        <w:t>neo</w:t>
      </w:r>
      <w:r w:rsidRPr="00673BA4">
        <w:rPr>
          <w:rFonts w:ascii="Calibri" w:hAnsi="Calibri" w:cs="Arial"/>
          <w:bCs/>
          <w:vertAlign w:val="superscript"/>
        </w:rPr>
        <w:t>TM</w:t>
      </w:r>
      <w:proofErr w:type="spellEnd"/>
    </w:p>
    <w:bookmarkEnd w:id="1"/>
    <w:p w14:paraId="32B898AC" w14:textId="77777777" w:rsidR="000B4BA7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6EC5D1CD" w14:textId="3509A970" w:rsidR="000B4BA7" w:rsidRPr="00352104" w:rsidRDefault="000B4BA7" w:rsidP="000B4BA7">
      <w:pPr>
        <w:pStyle w:val="ListParagraph"/>
        <w:numPr>
          <w:ilvl w:val="0"/>
          <w:numId w:val="32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 w:rsidR="00897840">
        <w:rPr>
          <w:rFonts w:ascii="Calibri" w:hAnsi="Calibri" w:cs="Arial"/>
        </w:rPr>
        <w:t>3</w:t>
      </w:r>
      <w:r w:rsidR="00897840" w:rsidRPr="00673BA4">
        <w:rPr>
          <w:rFonts w:ascii="Calibri" w:hAnsi="Calibri" w:cs="Arial"/>
        </w:rPr>
        <w:t xml:space="preserve"> </w:t>
      </w:r>
      <w:r w:rsidR="00897840">
        <w:rPr>
          <w:rFonts w:ascii="Calibri" w:hAnsi="Calibri" w:cs="Arial"/>
        </w:rPr>
        <w:t xml:space="preserve">wybranych </w:t>
      </w:r>
      <w:r w:rsidR="00897840">
        <w:rPr>
          <w:rFonts w:ascii="Calibri" w:hAnsi="Calibri" w:cs="Arial"/>
          <w:bCs/>
        </w:rPr>
        <w:t>P</w:t>
      </w:r>
      <w:r w:rsidR="00897840" w:rsidRPr="00673BA4">
        <w:rPr>
          <w:rFonts w:ascii="Calibri" w:hAnsi="Calibri" w:cs="Arial"/>
          <w:bCs/>
        </w:rPr>
        <w:t xml:space="preserve">aczek </w:t>
      </w:r>
      <w:proofErr w:type="spellStart"/>
      <w:r w:rsidR="00897840" w:rsidRPr="00673BA4">
        <w:rPr>
          <w:rFonts w:ascii="Calibri" w:hAnsi="Calibri" w:cs="Arial"/>
          <w:bCs/>
        </w:rPr>
        <w:t>neo</w:t>
      </w:r>
      <w:r w:rsidR="00897840" w:rsidRPr="00673BA4">
        <w:rPr>
          <w:rFonts w:ascii="Calibri" w:hAnsi="Calibri" w:cs="Arial"/>
          <w:bCs/>
          <w:vertAlign w:val="superscript"/>
        </w:rPr>
        <w:t>TM</w:t>
      </w:r>
      <w:proofErr w:type="spellEnd"/>
      <w:r w:rsidR="00897840"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360EA514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6ADFB0A0" w14:textId="77777777" w:rsidR="000B4BA7" w:rsidRPr="00442288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t>Z Akcji nie mogą skorzystać pracownicy Organizatora.</w:t>
      </w:r>
    </w:p>
    <w:p w14:paraId="2287EB74" w14:textId="77777777" w:rsidR="000B4BA7" w:rsidRPr="00352104" w:rsidRDefault="000B4BA7" w:rsidP="000B4BA7">
      <w:pPr>
        <w:pStyle w:val="ListParagraph"/>
        <w:numPr>
          <w:ilvl w:val="0"/>
          <w:numId w:val="29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53608866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395D80EE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5327F610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3F17A837" w14:textId="5DD49627" w:rsidR="000B4BA7" w:rsidRPr="00897840" w:rsidRDefault="000B4BA7" w:rsidP="00E91A2B">
      <w:pPr>
        <w:pStyle w:val="ListParagraph"/>
        <w:numPr>
          <w:ilvl w:val="0"/>
          <w:numId w:val="24"/>
        </w:numPr>
        <w:rPr>
          <w:rFonts w:cstheme="minorHAnsi"/>
        </w:rPr>
      </w:pPr>
      <w:r w:rsidRPr="00897840">
        <w:rPr>
          <w:rFonts w:cstheme="minorHAnsi"/>
        </w:rPr>
        <w:t xml:space="preserve">Rabat dla Uczestnika naliczany będzie w Punkcie Sprzedaży Duży Ben w momencie </w:t>
      </w:r>
      <w:r w:rsidR="00AD75BD" w:rsidRPr="00897840">
        <w:rPr>
          <w:rFonts w:cstheme="minorHAnsi"/>
        </w:rPr>
        <w:t>dokonyw</w:t>
      </w:r>
      <w:r w:rsidR="00AD75BD">
        <w:rPr>
          <w:rFonts w:cstheme="minorHAnsi"/>
        </w:rPr>
        <w:t>ania</w:t>
      </w:r>
      <w:r w:rsidR="00BB2026">
        <w:rPr>
          <w:rFonts w:cstheme="minorHAnsi"/>
        </w:rPr>
        <w:t xml:space="preserve"> zakupu </w:t>
      </w:r>
      <w:r w:rsidRPr="00897840">
        <w:rPr>
          <w:rFonts w:cstheme="minorHAnsi"/>
        </w:rPr>
        <w:t xml:space="preserve"> </w:t>
      </w:r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proofErr w:type="spellStart"/>
      <w:r w:rsidR="00897840"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="00897840" w:rsidRPr="00897840">
        <w:rPr>
          <w:rFonts w:ascii="Calibri" w:eastAsia="Calibri" w:hAnsi="Calibri" w:cs="Arial"/>
          <w:kern w:val="1"/>
          <w:lang w:eastAsia="ar-SA"/>
        </w:rPr>
        <w:t>™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="00897840" w:rsidRPr="00897840">
        <w:t xml:space="preserve"> </w:t>
      </w:r>
      <w:r w:rsidR="00897840">
        <w:rPr>
          <w:rFonts w:cstheme="minorHAnsi"/>
        </w:rPr>
        <w:t>trzykrotnie</w:t>
      </w:r>
      <w:r w:rsidR="00897840" w:rsidRPr="00897840">
        <w:rPr>
          <w:rFonts w:cstheme="minorHAnsi"/>
        </w:rPr>
        <w:t xml:space="preserve"> w czasie trwania Akcji, rabat udzielany jest </w:t>
      </w:r>
      <w:r w:rsidR="00897840" w:rsidRPr="00897840">
        <w:rPr>
          <w:rFonts w:cstheme="minorHAnsi"/>
        </w:rPr>
        <w:lastRenderedPageBreak/>
        <w:t xml:space="preserve">jednokrotnie w ramach jednej transakcji. Dla </w:t>
      </w:r>
      <w:r w:rsidR="00897840">
        <w:rPr>
          <w:rFonts w:cstheme="minorHAnsi"/>
        </w:rPr>
        <w:t>trzykrotnego</w:t>
      </w:r>
      <w:r w:rsidR="00897840" w:rsidRPr="00897840">
        <w:rPr>
          <w:rFonts w:cstheme="minorHAnsi"/>
        </w:rPr>
        <w:t xml:space="preserve"> skorzystania z akcji koniecznej jest każdorazowo spełnienie warunków wskazanych w pkt. III niniejszego regulaminu</w:t>
      </w:r>
      <w:r w:rsidRPr="00897840">
        <w:rPr>
          <w:rFonts w:cstheme="minorHAnsi"/>
        </w:rPr>
        <w:t>.</w:t>
      </w:r>
    </w:p>
    <w:p w14:paraId="099D2F1C" w14:textId="6156F14A" w:rsidR="000B4BA7" w:rsidRDefault="000B4BA7" w:rsidP="000B4BA7">
      <w:pPr>
        <w:pStyle w:val="ListParagraph"/>
        <w:numPr>
          <w:ilvl w:val="0"/>
          <w:numId w:val="2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3 Paczek </w:t>
      </w:r>
      <w:proofErr w:type="spellStart"/>
      <w:r w:rsidR="00897840" w:rsidRPr="00897840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="00897840" w:rsidRPr="00897840">
        <w:rPr>
          <w:rFonts w:ascii="Calibri" w:eastAsia="Calibri" w:hAnsi="Calibri" w:cs="Arial"/>
          <w:kern w:val="1"/>
          <w:lang w:eastAsia="ar-SA"/>
        </w:rPr>
        <w:t xml:space="preserve">™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="00897840" w:rsidRPr="00897840">
        <w:rPr>
          <w:rFonts w:cstheme="minorHAnsi"/>
        </w:rPr>
        <w:t xml:space="preserve">równy cenie 1 Paczki </w:t>
      </w:r>
      <w:proofErr w:type="spellStart"/>
      <w:r w:rsidR="00897840" w:rsidRPr="00897840">
        <w:rPr>
          <w:rFonts w:cstheme="minorHAnsi"/>
        </w:rPr>
        <w:t>neo</w:t>
      </w:r>
      <w:proofErr w:type="spellEnd"/>
      <w:r w:rsidR="00897840" w:rsidRPr="00897840">
        <w:rPr>
          <w:rFonts w:cstheme="minorHAnsi"/>
        </w:rPr>
        <w:t xml:space="preserve">™ w danym Punkcie Sprzedaży </w:t>
      </w:r>
      <w:r>
        <w:rPr>
          <w:rFonts w:cstheme="minorHAnsi"/>
        </w:rPr>
        <w:t>brutto (z VAT).</w:t>
      </w:r>
    </w:p>
    <w:p w14:paraId="6E24F293" w14:textId="77777777" w:rsidR="000B4BA7" w:rsidRPr="00290013" w:rsidRDefault="000B4BA7" w:rsidP="000B4BA7">
      <w:pPr>
        <w:pStyle w:val="ListParagraph"/>
        <w:numPr>
          <w:ilvl w:val="0"/>
          <w:numId w:val="24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1A7AF474" w14:textId="77777777" w:rsidR="000B4BA7" w:rsidRPr="007F7867" w:rsidRDefault="000B4BA7" w:rsidP="000B4BA7">
      <w:pPr>
        <w:pStyle w:val="ListParagraph"/>
        <w:spacing w:after="0" w:line="23" w:lineRule="atLeast"/>
        <w:ind w:left="360"/>
        <w:jc w:val="both"/>
      </w:pPr>
    </w:p>
    <w:p w14:paraId="7A00D423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0CD7464B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39B05D39" w14:textId="16D00C8F" w:rsidR="000B4BA7" w:rsidRPr="00352104" w:rsidRDefault="000B4BA7" w:rsidP="000B4BA7">
      <w:pPr>
        <w:pStyle w:val="ListParagraph"/>
        <w:numPr>
          <w:ilvl w:val="0"/>
          <w:numId w:val="2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  <w:bookmarkStart w:id="2" w:name="_Hlk167704289"/>
      <w:r w:rsidR="00C474DE">
        <w:rPr>
          <w:rFonts w:cstheme="minorHAnsi"/>
        </w:rPr>
        <w:t xml:space="preserve"> </w:t>
      </w:r>
      <w:bookmarkStart w:id="3" w:name="_Hlk169000296"/>
      <w:r w:rsidR="00CF2894">
        <w:rPr>
          <w:rFonts w:cstheme="minorHAnsi"/>
        </w:rPr>
        <w:t>By rabat został przyznany należy aktywować kupon.</w:t>
      </w:r>
    </w:p>
    <w:bookmarkEnd w:id="2"/>
    <w:bookmarkEnd w:id="3"/>
    <w:p w14:paraId="3DF53377" w14:textId="45CE9AD1" w:rsidR="000B4BA7" w:rsidRPr="00352104" w:rsidRDefault="000B4BA7" w:rsidP="000B4BA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 xml:space="preserve"> r.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>r.</w:t>
      </w:r>
      <w:r w:rsidRPr="00352104">
        <w:rPr>
          <w:rFonts w:cstheme="minorHAnsi"/>
        </w:rPr>
        <w:t>, zgodnie ze wszystkimi zasadami wynikającymi z niniejszego Regulaminu.</w:t>
      </w:r>
    </w:p>
    <w:p w14:paraId="02C43B52" w14:textId="77777777" w:rsidR="000B4BA7" w:rsidRPr="00352104" w:rsidRDefault="000B4BA7" w:rsidP="000B4BA7">
      <w:pPr>
        <w:pStyle w:val="ListParagraph"/>
        <w:numPr>
          <w:ilvl w:val="0"/>
          <w:numId w:val="2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3D245929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367D3F5B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7DF45F25" w14:textId="77777777" w:rsidR="000B4BA7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2F30D86" w14:textId="77777777" w:rsidR="000B4BA7" w:rsidRPr="00290013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615A838D" w14:textId="25459216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 w:rsidR="005A28F0">
        <w:rPr>
          <w:rFonts w:cstheme="minorHAnsi"/>
          <w:b/>
          <w:bCs/>
        </w:rPr>
        <w:t>14.10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r w:rsidR="009D0DCD">
        <w:rPr>
          <w:rFonts w:ascii="Calibri" w:hAnsi="Calibri"/>
          <w:sz w:val="24"/>
          <w:szCs w:val="24"/>
        </w:rPr>
        <w:t>WKŁADY NEO™ W OFERCIE 3 W CENIE 2</w:t>
      </w:r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="009D0DCD"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6875A910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04E3B9C9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2F5B07DF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5249C429" w14:textId="77777777" w:rsidR="000B4BA7" w:rsidRPr="00352104" w:rsidRDefault="000B4BA7" w:rsidP="000B4BA7">
      <w:pPr>
        <w:pStyle w:val="ListParagraph"/>
        <w:numPr>
          <w:ilvl w:val="0"/>
          <w:numId w:val="2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 sposobie rozwiązania reklamacji strona zostanie poinformowana pisemnie, w terminie 14 (czternastu) dni od dnia otrzymania reklamacji.</w:t>
      </w:r>
    </w:p>
    <w:p w14:paraId="72F7440A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2FA2A19" w14:textId="7F19843C" w:rsidR="000B4BA7" w:rsidRPr="009D32C4" w:rsidRDefault="001B07EE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="000B4BA7" w:rsidRPr="009D32C4">
        <w:rPr>
          <w:rFonts w:cstheme="minorHAnsi"/>
          <w:b/>
        </w:rPr>
        <w:lastRenderedPageBreak/>
        <w:t>ODPOWIEDZIALNOŚĆ ORGANIZATORA</w:t>
      </w:r>
    </w:p>
    <w:p w14:paraId="222DBB4E" w14:textId="77777777" w:rsidR="000B4BA7" w:rsidRPr="00352104" w:rsidRDefault="000B4BA7" w:rsidP="000B4BA7">
      <w:pPr>
        <w:spacing w:after="0" w:line="23" w:lineRule="atLeast"/>
        <w:jc w:val="both"/>
        <w:rPr>
          <w:rFonts w:cstheme="minorHAnsi"/>
          <w:b/>
          <w:bCs/>
        </w:rPr>
      </w:pPr>
    </w:p>
    <w:p w14:paraId="4F7757FB" w14:textId="77777777" w:rsidR="000B4BA7" w:rsidRPr="00352104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30771E50" w14:textId="77777777" w:rsidR="000B4BA7" w:rsidRPr="00352104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64D2ACA4" w14:textId="77777777" w:rsidR="000B4BA7" w:rsidRPr="00743258" w:rsidRDefault="000B4BA7" w:rsidP="000B4BA7">
      <w:pPr>
        <w:pStyle w:val="ListParagraph"/>
        <w:numPr>
          <w:ilvl w:val="0"/>
          <w:numId w:val="2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Odpowiedzialność Organizatora w stosunku do każdego z Uczestników ograniczona jest każdorazowo do kwoty udzielanego zgodnie z Regulaminem rabatu.</w:t>
      </w:r>
    </w:p>
    <w:p w14:paraId="0135F7A8" w14:textId="77777777" w:rsidR="000B4BA7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E6AA6F9" w14:textId="77777777" w:rsidR="000B4BA7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2C94681D" w14:textId="77777777" w:rsidR="000B4BA7" w:rsidRPr="004E49B5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546AF4B7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263B0050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4087C78B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33FEE81A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551B07A8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0901AC8C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20453BA5" w14:textId="77777777" w:rsidR="000B4BA7" w:rsidRPr="009D32C4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1B0DF90B" w14:textId="77777777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</w:t>
      </w:r>
      <w:r w:rsidRPr="007F7867">
        <w:lastRenderedPageBreak/>
        <w:t>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0217D525" w14:textId="10FD6744" w:rsidR="000B4BA7" w:rsidRPr="007F7867" w:rsidRDefault="000B4BA7" w:rsidP="000B4BA7">
      <w:pPr>
        <w:pStyle w:val="ListParagraph"/>
        <w:numPr>
          <w:ilvl w:val="0"/>
          <w:numId w:val="31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="009D0DCD" w:rsidRPr="009D0DCD">
        <w:t>https://www.discoverglo.com/pl/pl/polityka-prywatnosci</w:t>
      </w:r>
    </w:p>
    <w:p w14:paraId="67589E1E" w14:textId="77777777" w:rsidR="000B4BA7" w:rsidRPr="00743258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4DB6CF26" w14:textId="77777777" w:rsidR="000B4BA7" w:rsidRPr="00352104" w:rsidRDefault="000B4BA7" w:rsidP="000B4BA7">
      <w:pPr>
        <w:pStyle w:val="ListParagraph"/>
        <w:numPr>
          <w:ilvl w:val="0"/>
          <w:numId w:val="30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7935C502" w14:textId="77777777" w:rsidR="000B4BA7" w:rsidRPr="00352104" w:rsidRDefault="000B4BA7" w:rsidP="000B4BA7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1ED3E69F" w14:textId="77777777" w:rsidR="000B4BA7" w:rsidRPr="0010240D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42433635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27835DEE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75B742A8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12852703" w14:textId="77777777" w:rsidR="000B4BA7" w:rsidRPr="00352104" w:rsidRDefault="000B4BA7" w:rsidP="000B4BA7">
      <w:pPr>
        <w:pStyle w:val="ListParagraph"/>
        <w:numPr>
          <w:ilvl w:val="0"/>
          <w:numId w:val="2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19365ADC" w14:textId="554C3B23" w:rsidR="000B4BA7" w:rsidRPr="00352104" w:rsidRDefault="000B4BA7" w:rsidP="000B4BA7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 xml:space="preserve">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 w:rsidR="005A28F0">
        <w:rPr>
          <w:rFonts w:cstheme="minorHAnsi"/>
          <w:b/>
          <w:bCs/>
        </w:rPr>
        <w:t>14.10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721D0EC" w14:textId="77777777" w:rsidR="00DD0FC7" w:rsidRDefault="00DD0FC7"/>
    <w:p w14:paraId="6BA5B1AA" w14:textId="3BDA106C" w:rsidR="00FF14D8" w:rsidRPr="00673BA4" w:rsidRDefault="005F1A49" w:rsidP="00FF14D8">
      <w:pPr>
        <w:ind w:left="3600" w:firstLine="720"/>
        <w:rPr>
          <w:b/>
        </w:rPr>
      </w:pPr>
      <w:r>
        <w:rPr>
          <w:b/>
        </w:rPr>
        <w:br w:type="column"/>
      </w:r>
      <w:r w:rsidR="00FF14D8" w:rsidRPr="00673BA4">
        <w:rPr>
          <w:b/>
        </w:rPr>
        <w:lastRenderedPageBreak/>
        <w:t xml:space="preserve">Załącznik nr </w:t>
      </w:r>
      <w:r w:rsidR="002354E8">
        <w:rPr>
          <w:b/>
        </w:rPr>
        <w:t>4</w:t>
      </w:r>
    </w:p>
    <w:p w14:paraId="4E9DB5CD" w14:textId="52A4C506" w:rsidR="00FF14D8" w:rsidRPr="00673BA4" w:rsidRDefault="00FF14D8" w:rsidP="00FF14D8">
      <w:pPr>
        <w:ind w:left="310"/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892931207"/>
          <w:placeholder>
            <w:docPart w:val="55EC03D5A7DF4CF5846B1D71A97367D8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5A28F0">
            <w:rPr>
              <w:bCs/>
            </w:rPr>
            <w:t>01.09</w:t>
          </w:r>
          <w:r w:rsidR="00B0271B">
            <w:rPr>
              <w:bCs/>
            </w:rPr>
            <w:t>.2024</w:t>
          </w:r>
        </w:sdtContent>
      </w:sdt>
      <w:r w:rsidRPr="00673BA4">
        <w:rPr>
          <w:bCs/>
        </w:rPr>
        <w:t xml:space="preserve"> pomiędzy:</w:t>
      </w:r>
    </w:p>
    <w:p w14:paraId="13545ACF" w14:textId="77777777" w:rsidR="00FF14D8" w:rsidRDefault="00FF14D8" w:rsidP="00FF14D8">
      <w:pPr>
        <w:ind w:left="310"/>
        <w:jc w:val="center"/>
        <w:rPr>
          <w:rFonts w:eastAsia="Times New Roman"/>
          <w:b/>
          <w:bCs/>
        </w:rPr>
      </w:pPr>
      <w:r>
        <w:rPr>
          <w:rFonts w:eastAsia="MS Mincho" w:cs="Calibri"/>
          <w:b/>
          <w:bCs/>
        </w:rPr>
        <w:t xml:space="preserve">Duży Ben </w:t>
      </w:r>
      <w:r>
        <w:rPr>
          <w:rFonts w:eastAsia="Times New Roman"/>
          <w:b/>
          <w:bCs/>
        </w:rPr>
        <w:t>sp. z o.o.</w:t>
      </w:r>
    </w:p>
    <w:p w14:paraId="262C68CE" w14:textId="77777777" w:rsidR="00FF14D8" w:rsidRPr="00673BA4" w:rsidRDefault="00FF14D8" w:rsidP="00FF14D8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10BD63C1" w14:textId="77777777" w:rsidR="00FF14D8" w:rsidRPr="00673BA4" w:rsidRDefault="00FF14D8" w:rsidP="00FF14D8">
      <w:pPr>
        <w:jc w:val="center"/>
        <w:rPr>
          <w:rFonts w:ascii="Calibri" w:hAnsi="Calibri" w:cs="Arial"/>
          <w:b/>
        </w:rPr>
      </w:pPr>
    </w:p>
    <w:p w14:paraId="4CA8B070" w14:textId="77777777" w:rsidR="00FF14D8" w:rsidRPr="00352104" w:rsidRDefault="00FF14D8" w:rsidP="00FF14D8">
      <w:pPr>
        <w:spacing w:after="0" w:line="23" w:lineRule="atLeast"/>
        <w:jc w:val="center"/>
        <w:rPr>
          <w:rFonts w:cstheme="minorHAnsi"/>
          <w:b/>
        </w:rPr>
      </w:pPr>
      <w:r w:rsidRPr="00352104">
        <w:rPr>
          <w:rFonts w:cstheme="minorHAnsi"/>
          <w:b/>
        </w:rPr>
        <w:t>REGULAMIN NIEPUBLICZNEJ AKCJI WSPARCIA SPRZEDAŻY PRODUKTÓW BAT</w:t>
      </w:r>
    </w:p>
    <w:p w14:paraId="7E85A3E8" w14:textId="01201CAF" w:rsidR="00FF14D8" w:rsidRPr="00352104" w:rsidRDefault="00FF14D8" w:rsidP="00FF14D8">
      <w:pPr>
        <w:spacing w:after="0" w:line="23" w:lineRule="atLeast"/>
        <w:jc w:val="center"/>
        <w:rPr>
          <w:rFonts w:cstheme="minorHAnsi"/>
        </w:rPr>
      </w:pPr>
      <w:r w:rsidRPr="00352104">
        <w:rPr>
          <w:rFonts w:cstheme="minorHAnsi"/>
        </w:rPr>
        <w:t>„</w:t>
      </w:r>
      <w:bookmarkStart w:id="4" w:name="_Hlk167195917"/>
      <w:r w:rsidR="002354E8">
        <w:rPr>
          <w:rFonts w:ascii="Calibri" w:hAnsi="Calibri"/>
          <w:sz w:val="24"/>
          <w:szCs w:val="24"/>
        </w:rPr>
        <w:t>4 PACZKI WKŁADÓW VEO™ Z RABATEM 13 PLN</w:t>
      </w:r>
      <w:bookmarkEnd w:id="4"/>
      <w:r w:rsidRPr="00352104">
        <w:rPr>
          <w:rFonts w:cstheme="minorHAnsi"/>
        </w:rPr>
        <w:t>”</w:t>
      </w:r>
    </w:p>
    <w:p w14:paraId="67EDF8B6" w14:textId="77777777" w:rsidR="00FF14D8" w:rsidRPr="00352104" w:rsidRDefault="00FF14D8" w:rsidP="00FF14D8">
      <w:pPr>
        <w:spacing w:after="0" w:line="23" w:lineRule="atLeast"/>
        <w:jc w:val="both"/>
        <w:rPr>
          <w:rFonts w:cstheme="minorHAnsi"/>
        </w:rPr>
      </w:pPr>
    </w:p>
    <w:p w14:paraId="2F6B3AA8" w14:textId="77777777" w:rsidR="00FF14D8" w:rsidRPr="007F7867" w:rsidRDefault="00FF14D8" w:rsidP="00FF14D8">
      <w:pPr>
        <w:spacing w:after="0" w:line="23" w:lineRule="atLeast"/>
        <w:jc w:val="center"/>
        <w:rPr>
          <w:b/>
        </w:rPr>
      </w:pPr>
      <w:r w:rsidRPr="007F7867">
        <w:rPr>
          <w:b/>
        </w:rPr>
        <w:t>DEFINICJE</w:t>
      </w:r>
    </w:p>
    <w:p w14:paraId="3FB5FF05" w14:textId="77777777" w:rsidR="00FF14D8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Organizator</w:t>
      </w:r>
      <w:r w:rsidRPr="00352104">
        <w:rPr>
          <w:rFonts w:cstheme="minorHAnsi"/>
        </w:rPr>
        <w:t xml:space="preserve"> </w:t>
      </w:r>
      <w:r w:rsidRPr="00DF55F2">
        <w:rPr>
          <w:rFonts w:cstheme="minorHAnsi"/>
        </w:rPr>
        <w:t xml:space="preserve">lub </w:t>
      </w:r>
      <w:r w:rsidRPr="00CE2C9F">
        <w:rPr>
          <w:rFonts w:cstheme="minorHAnsi"/>
          <w:b/>
          <w:bCs/>
        </w:rPr>
        <w:t>BAT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– British American Tobacco Polska Trading Spółka z o.o</w:t>
      </w:r>
      <w:r w:rsidRPr="00DF55F2">
        <w:rPr>
          <w:rFonts w:cstheme="minorHAnsi"/>
        </w:rPr>
        <w:t>. z siedzibą w Warszawie, adres:</w:t>
      </w:r>
      <w:r w:rsidRPr="00352104">
        <w:rPr>
          <w:rFonts w:cstheme="minorHAnsi"/>
        </w:rPr>
        <w:t xml:space="preserve"> ul. Krakowiaków 48, 02-255 Warszawa, </w:t>
      </w:r>
      <w:r w:rsidRPr="00DF55F2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DF55F2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DF55F2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DF55F2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DF55F2">
        <w:rPr>
          <w:rFonts w:cstheme="minorHAnsi"/>
        </w:rPr>
        <w:t>zł.</w:t>
      </w:r>
    </w:p>
    <w:p w14:paraId="4405414D" w14:textId="77777777" w:rsidR="00FF14D8" w:rsidRPr="00DA6900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DA6900">
        <w:rPr>
          <w:rFonts w:eastAsia="MS Mincho" w:cstheme="minorHAnsi"/>
          <w:b/>
          <w:bCs/>
        </w:rPr>
        <w:t xml:space="preserve">CHIC – </w:t>
      </w:r>
      <w:r w:rsidRPr="00DA6900">
        <w:rPr>
          <w:rFonts w:eastAsia="MS Mincho" w:cstheme="minorHAnsi"/>
        </w:rPr>
        <w:t xml:space="preserve">CHIC </w:t>
      </w:r>
      <w:r w:rsidRPr="00352104">
        <w:rPr>
          <w:rFonts w:cstheme="minorHAnsi"/>
        </w:rPr>
        <w:t>Spółka z o.o</w:t>
      </w:r>
      <w:r w:rsidRPr="00DF55F2">
        <w:rPr>
          <w:rFonts w:cstheme="minorHAnsi"/>
        </w:rPr>
        <w:t xml:space="preserve">. </w:t>
      </w:r>
      <w:r w:rsidRPr="00DA6900">
        <w:rPr>
          <w:rFonts w:eastAsia="MS Mincho" w:cstheme="minorHAnsi"/>
        </w:rPr>
        <w:t>z siedzibą w Ostrzeszowie,</w:t>
      </w:r>
      <w:r>
        <w:rPr>
          <w:rFonts w:eastAsia="MS Mincho" w:cstheme="minorHAnsi"/>
        </w:rPr>
        <w:t xml:space="preserve"> adres:</w:t>
      </w:r>
      <w:r w:rsidRPr="00DA6900">
        <w:rPr>
          <w:rFonts w:eastAsia="MS Mincho" w:cstheme="minorHAnsi"/>
        </w:rPr>
        <w:t xml:space="preserve"> Al. Wojska Polskiego 23c, 63-500 Ostrzeszów, </w:t>
      </w:r>
      <w:r>
        <w:rPr>
          <w:rFonts w:eastAsia="MS Mincho" w:cstheme="minorHAnsi"/>
        </w:rPr>
        <w:t>akta rejestrowe przechowywane przez</w:t>
      </w:r>
      <w:r w:rsidRPr="00DA6900">
        <w:rPr>
          <w:rFonts w:eastAsia="MS Mincho" w:cstheme="minorHAnsi"/>
        </w:rPr>
        <w:t xml:space="preserve"> Sąd Rejonowy Poznań - Nowe Miasto i Wilda w Poznaniu, IX Wydział Gospodarczy Krajowego Rejestru Sądowego pod numerem KRS 0000908623, posługująca się nadanymi jej numerami NIP: 9721147850 oraz REGON 300443550, </w:t>
      </w:r>
      <w:r>
        <w:rPr>
          <w:rFonts w:eastAsia="MS Mincho" w:cstheme="minorHAnsi"/>
        </w:rPr>
        <w:t xml:space="preserve">o kapitale zakładowym w wysokości: </w:t>
      </w:r>
      <w:r w:rsidRPr="00B006EF">
        <w:rPr>
          <w:rFonts w:eastAsia="MS Mincho" w:cstheme="minorHAnsi"/>
        </w:rPr>
        <w:t>155 050,00</w:t>
      </w:r>
      <w:r>
        <w:rPr>
          <w:rFonts w:eastAsia="MS Mincho" w:cstheme="minorHAnsi"/>
        </w:rPr>
        <w:t xml:space="preserve"> zł, </w:t>
      </w:r>
      <w:r w:rsidRPr="00DA6900">
        <w:rPr>
          <w:rFonts w:cstheme="minorHAnsi"/>
        </w:rPr>
        <w:t>wchodząca w skład grupy BAT, współadministrująca wspólnie z BAT dane konsumentów między innymi w celu prowadzenia niepublicznych działań marketingowych, zgodnie z polityką prywatności zamieszczoną pod adresem</w:t>
      </w:r>
      <w:hyperlink r:id="rId11" w:history="1">
        <w:r w:rsidRPr="00DA6900">
          <w:rPr>
            <w:rFonts w:cstheme="minorHAnsi"/>
          </w:rPr>
          <w:t xml:space="preserve"> </w:t>
        </w:r>
        <w:r w:rsidRPr="009D0DCD">
          <w:rPr>
            <w:rFonts w:cstheme="minorHAnsi"/>
          </w:rPr>
          <w:t xml:space="preserve">https://www.discoverglo.com/pl/pl/polityka-prywatnosci </w:t>
        </w:r>
      </w:hyperlink>
      <w:r>
        <w:rPr>
          <w:rStyle w:val="Hyperlink"/>
          <w:rFonts w:cstheme="minorHAnsi"/>
        </w:rPr>
        <w:t>.</w:t>
      </w:r>
    </w:p>
    <w:p w14:paraId="18A702B0" w14:textId="07B7AB45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Uczestnik</w:t>
      </w:r>
      <w:r w:rsidRPr="00352104">
        <w:rPr>
          <w:rFonts w:cstheme="minorHAnsi"/>
        </w:rPr>
        <w:t xml:space="preserve"> – osoba fizyczna, która ukończyła 18 rok życia, posiada pełną zdolność do czynności prawnych oraz jest konsumentem wyrobów </w:t>
      </w:r>
      <w:r w:rsidR="002354E8">
        <w:rPr>
          <w:rFonts w:cstheme="minorHAnsi"/>
        </w:rPr>
        <w:t xml:space="preserve">tytoniowych, </w:t>
      </w:r>
      <w:r>
        <w:rPr>
          <w:rFonts w:cstheme="minorHAnsi"/>
        </w:rPr>
        <w:t>nikotynowych</w:t>
      </w:r>
      <w:r w:rsidRPr="00352104">
        <w:rPr>
          <w:rFonts w:cstheme="minorHAnsi"/>
        </w:rPr>
        <w:t xml:space="preserve"> lub wyrobów powiązanych oraz spełniła wszystkie wymagania określone niniejszym </w:t>
      </w:r>
      <w:r>
        <w:rPr>
          <w:rFonts w:cstheme="minorHAnsi"/>
        </w:rPr>
        <w:t>R</w:t>
      </w:r>
      <w:r w:rsidRPr="00DF55F2">
        <w:rPr>
          <w:rFonts w:cstheme="minorHAnsi"/>
        </w:rPr>
        <w:t>egulaminem</w:t>
      </w:r>
      <w:r w:rsidRPr="00352104">
        <w:rPr>
          <w:rFonts w:cstheme="minorHAnsi"/>
        </w:rPr>
        <w:t xml:space="preserve">. Ponadto uczestnik jest aktywnym użytkownikiem </w:t>
      </w:r>
      <w:r>
        <w:rPr>
          <w:rFonts w:cstheme="minorHAnsi"/>
        </w:rPr>
        <w:t>A</w:t>
      </w:r>
      <w:r w:rsidRPr="00DF55F2">
        <w:rPr>
          <w:rFonts w:cstheme="minorHAnsi"/>
        </w:rPr>
        <w:t>plikacji</w:t>
      </w:r>
      <w:r w:rsidRPr="00352104">
        <w:rPr>
          <w:rFonts w:cstheme="minorHAnsi"/>
        </w:rPr>
        <w:t xml:space="preserve">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i uzyskał w niej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DF55F2">
        <w:rPr>
          <w:rFonts w:cstheme="minorHAnsi"/>
        </w:rPr>
        <w:t>.</w:t>
      </w:r>
    </w:p>
    <w:p w14:paraId="5A1EDA00" w14:textId="3BF8538C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Akcja</w:t>
      </w:r>
      <w:r w:rsidRPr="00352104">
        <w:rPr>
          <w:rFonts w:cstheme="minorHAnsi"/>
        </w:rPr>
        <w:t xml:space="preserve"> – niepubliczna akcja wsparcia sprzedaży produktów BAT </w:t>
      </w:r>
      <w:r>
        <w:rPr>
          <w:rFonts w:cstheme="minorHAnsi"/>
        </w:rPr>
        <w:t xml:space="preserve">pn. </w:t>
      </w:r>
      <w:r w:rsidRPr="00352104">
        <w:rPr>
          <w:rFonts w:cstheme="minorHAnsi"/>
        </w:rPr>
        <w:t>„</w:t>
      </w:r>
      <w:r w:rsidR="002354E8">
        <w:rPr>
          <w:rFonts w:ascii="Calibri" w:hAnsi="Calibri"/>
          <w:sz w:val="24"/>
          <w:szCs w:val="24"/>
        </w:rPr>
        <w:t>4 PACZKI WKŁADÓW VEO™ Z RABATEM 13 PLN</w:t>
      </w:r>
      <w:r w:rsidRPr="00352104">
        <w:rPr>
          <w:rFonts w:cstheme="minorHAnsi"/>
        </w:rPr>
        <w:t xml:space="preserve">”, w ramach której Uczestnicy mają możliwość zakupu </w:t>
      </w:r>
      <w:r>
        <w:rPr>
          <w:rFonts w:cstheme="minorHAnsi"/>
        </w:rPr>
        <w:t xml:space="preserve">Paczek </w:t>
      </w:r>
      <w:proofErr w:type="spellStart"/>
      <w:r w:rsidR="002354E8">
        <w:rPr>
          <w:rFonts w:cstheme="minorHAnsi"/>
        </w:rPr>
        <w:t>v</w:t>
      </w:r>
      <w:r>
        <w:rPr>
          <w:rFonts w:cstheme="minorHAnsi"/>
        </w:rPr>
        <w:t>eo</w:t>
      </w:r>
      <w:r w:rsidRPr="00C467B4">
        <w:rPr>
          <w:rFonts w:cstheme="minorHAnsi"/>
          <w:vertAlign w:val="superscript"/>
        </w:rPr>
        <w:t>TM</w:t>
      </w:r>
      <w:proofErr w:type="spellEnd"/>
      <w:r w:rsidRPr="00352104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352104">
        <w:rPr>
          <w:rFonts w:cstheme="minorHAnsi"/>
        </w:rPr>
        <w:t>rabatem wskazanym w Regulaminie</w:t>
      </w:r>
      <w:r>
        <w:rPr>
          <w:rFonts w:cstheme="minorHAnsi"/>
        </w:rPr>
        <w:t>.</w:t>
      </w:r>
    </w:p>
    <w:p w14:paraId="6C9E1773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 xml:space="preserve">Aplikacja </w:t>
      </w:r>
      <w:r>
        <w:rPr>
          <w:rFonts w:cstheme="minorHAnsi"/>
          <w:b/>
          <w:bCs/>
        </w:rPr>
        <w:t>Duży Ben</w:t>
      </w:r>
      <w:r w:rsidRPr="00352104">
        <w:rPr>
          <w:rFonts w:cstheme="minorHAnsi"/>
        </w:rPr>
        <w:t xml:space="preserve"> – aplikacja mobilna pod nazwą „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”, której właścicielem i dostawcą jest Partner, </w:t>
      </w:r>
      <w:r>
        <w:rPr>
          <w:rFonts w:cstheme="minorHAnsi"/>
        </w:rPr>
        <w:t xml:space="preserve">za </w:t>
      </w:r>
      <w:r w:rsidRPr="00352104">
        <w:rPr>
          <w:rFonts w:cstheme="minorHAnsi"/>
        </w:rPr>
        <w:t xml:space="preserve">pomocą której Uczestnik ma możliwość wzięcia udziału w Akcji. Regulamin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dostępny jest pod adresem: </w:t>
      </w:r>
      <w:r w:rsidRPr="00175CFE">
        <w:rPr>
          <w:rFonts w:cstheme="minorHAnsi"/>
        </w:rPr>
        <w:t>https://duzyben.pl/wp-content/uploads/2022/08/regulamin.pdf</w:t>
      </w:r>
    </w:p>
    <w:p w14:paraId="07F694BC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Konto</w:t>
      </w:r>
      <w:r w:rsidRPr="00352104">
        <w:rPr>
          <w:rFonts w:cstheme="minorHAnsi"/>
        </w:rPr>
        <w:t xml:space="preserve"> – indywidualne konto Uczestnika prowadzone w systemie Partnera i dostępne poprzez Aplikację </w:t>
      </w:r>
      <w:r>
        <w:rPr>
          <w:rFonts w:cstheme="minorHAnsi"/>
        </w:rPr>
        <w:t>Duży Ben</w:t>
      </w:r>
      <w:r w:rsidRPr="00352104">
        <w:rPr>
          <w:rFonts w:cstheme="minorHAnsi"/>
        </w:rPr>
        <w:t>, po dokonaniu rejestracji, na którym zapisywane są informacje o działaniach i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aktywnościach Uczestnika wykonywanych przy wykorzystaniu lub za pośrednictwem Aplikacji </w:t>
      </w:r>
      <w:r>
        <w:rPr>
          <w:rFonts w:cstheme="minorHAnsi"/>
        </w:rPr>
        <w:t>Duży Ben.</w:t>
      </w:r>
    </w:p>
    <w:p w14:paraId="19B4B0D0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Polityka Prywatności Partnera</w:t>
      </w:r>
      <w:r w:rsidRPr="00352104">
        <w:rPr>
          <w:rFonts w:cstheme="minorHAnsi"/>
        </w:rPr>
        <w:t xml:space="preserve"> – dokument dostępny pod adresem </w:t>
      </w:r>
      <w:r w:rsidRPr="00175CFE">
        <w:rPr>
          <w:rFonts w:cstheme="minorHAnsi"/>
        </w:rPr>
        <w:t>https://duzyben.pl/polityka-prywatnosci/</w:t>
      </w:r>
      <w:r w:rsidRPr="00352104">
        <w:rPr>
          <w:rFonts w:cstheme="minorHAnsi"/>
        </w:rPr>
        <w:t>, opisujący w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szczególności zasady przetwarzania danych osobowych Uczestników przez Partnera w ramach Aplikacji </w:t>
      </w:r>
      <w:r>
        <w:rPr>
          <w:rFonts w:cstheme="minorHAnsi"/>
        </w:rPr>
        <w:t>Duży Ben.</w:t>
      </w:r>
    </w:p>
    <w:p w14:paraId="43EFDE19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t>Regulamin</w:t>
      </w:r>
      <w:r w:rsidRPr="00352104">
        <w:rPr>
          <w:rFonts w:cstheme="minorHAnsi"/>
        </w:rPr>
        <w:t xml:space="preserve"> – niniejszy dokument określający między innymi warunki uczestnictwa w Akcji przez Uczestnika</w:t>
      </w:r>
      <w:r>
        <w:rPr>
          <w:rFonts w:cstheme="minorHAnsi"/>
        </w:rPr>
        <w:t>.</w:t>
      </w:r>
    </w:p>
    <w:p w14:paraId="64284A4F" w14:textId="498E04DC" w:rsidR="00FF14D8" w:rsidRPr="00E91A2B" w:rsidRDefault="00FF14D8" w:rsidP="001D6467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ascii="Calibri" w:eastAsia="Calibri" w:hAnsi="Calibri" w:cs="Arial"/>
          <w:bCs/>
          <w:color w:val="000000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2354E8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</w:t>
      </w:r>
      <w:r w:rsidR="00BB0802">
        <w:rPr>
          <w:rFonts w:ascii="Calibri" w:hAnsi="Calibri" w:cs="Arial"/>
        </w:rPr>
        <w:t>nikotynowe</w:t>
      </w:r>
      <w:r w:rsidR="00BB0802" w:rsidRPr="00673BA4">
        <w:rPr>
          <w:rFonts w:ascii="Calibri" w:hAnsi="Calibri" w:cs="Arial"/>
        </w:rPr>
        <w:t xml:space="preserve"> </w:t>
      </w:r>
      <w:r w:rsidRPr="00673BA4">
        <w:rPr>
          <w:rFonts w:ascii="Calibri" w:hAnsi="Calibri" w:cs="Arial"/>
        </w:rPr>
        <w:t xml:space="preserve">– wkłady </w:t>
      </w:r>
      <w:r w:rsidR="002354E8">
        <w:rPr>
          <w:rFonts w:ascii="Calibri" w:hAnsi="Calibri" w:cs="Arial"/>
        </w:rPr>
        <w:t>nikotynowe</w:t>
      </w:r>
      <w:r w:rsidR="002354E8" w:rsidRPr="00673BA4">
        <w:rPr>
          <w:rFonts w:ascii="Calibri" w:hAnsi="Calibri" w:cs="Arial"/>
        </w:rPr>
        <w:t xml:space="preserve"> </w:t>
      </w:r>
      <w:r w:rsidRPr="00673BA4">
        <w:rPr>
          <w:rFonts w:ascii="Calibri" w:hAnsi="Calibri" w:cs="Arial"/>
        </w:rPr>
        <w:t xml:space="preserve">dedykowane do </w:t>
      </w:r>
      <w:r>
        <w:rPr>
          <w:rFonts w:ascii="Calibri" w:hAnsi="Calibri" w:cs="Arial"/>
        </w:rPr>
        <w:t xml:space="preserve">urządzeń </w:t>
      </w:r>
      <w:proofErr w:type="spellStart"/>
      <w:r w:rsidRPr="00673BA4">
        <w:rPr>
          <w:rFonts w:ascii="Calibri" w:eastAsia="Calibri" w:hAnsi="Calibri" w:cs="Arial"/>
          <w:bCs/>
          <w:color w:val="000000"/>
        </w:rPr>
        <w:t>glo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 w wybranym wariancie spośród objętych Akcją: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Sunset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Violet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Scarlet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E91A2B">
        <w:rPr>
          <w:rFonts w:ascii="Calibri" w:eastAsia="Calibri" w:hAnsi="Calibri" w:cs="Arial"/>
          <w:bCs/>
          <w:color w:val="000000"/>
        </w:rPr>
        <w:t xml:space="preserve">™ Green </w:t>
      </w:r>
      <w:proofErr w:type="spellStart"/>
      <w:r w:rsidR="001D6467" w:rsidRPr="00E91A2B">
        <w:rPr>
          <w:rFonts w:ascii="Calibri" w:eastAsia="Calibri" w:hAnsi="Calibri" w:cs="Arial"/>
          <w:bCs/>
          <w:color w:val="000000"/>
        </w:rPr>
        <w:t>Click</w:t>
      </w:r>
      <w:proofErr w:type="spellEnd"/>
      <w:r w:rsidR="001D6467">
        <w:rPr>
          <w:rFonts w:ascii="Calibri" w:eastAsia="Calibri" w:hAnsi="Calibri" w:cs="Arial"/>
          <w:bCs/>
          <w:color w:val="000000"/>
        </w:rPr>
        <w:t xml:space="preserve">,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veo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™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Arctic</w:t>
      </w:r>
      <w:proofErr w:type="spellEnd"/>
      <w:r w:rsidR="001D6467" w:rsidRPr="001D6467">
        <w:rPr>
          <w:rFonts w:ascii="Calibri" w:eastAsia="Calibri" w:hAnsi="Calibri" w:cs="Arial"/>
          <w:bCs/>
          <w:color w:val="000000"/>
        </w:rPr>
        <w:t xml:space="preserve"> </w:t>
      </w:r>
      <w:proofErr w:type="spellStart"/>
      <w:r w:rsidR="001D6467" w:rsidRPr="001D6467">
        <w:rPr>
          <w:rFonts w:ascii="Calibri" w:eastAsia="Calibri" w:hAnsi="Calibri" w:cs="Arial"/>
          <w:bCs/>
          <w:color w:val="000000"/>
        </w:rPr>
        <w:t>Click</w:t>
      </w:r>
      <w:proofErr w:type="spellEnd"/>
      <w:r w:rsidRPr="001D6467">
        <w:rPr>
          <w:rFonts w:cstheme="minorHAnsi"/>
        </w:rPr>
        <w:t>, dostępnych w danym Punkcie sprzedaży Duży Ben.</w:t>
      </w:r>
    </w:p>
    <w:p w14:paraId="78B7A1BF" w14:textId="77777777" w:rsidR="00FF14D8" w:rsidRPr="00352104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  <w:b/>
          <w:bCs/>
        </w:rPr>
        <w:lastRenderedPageBreak/>
        <w:t>Partner</w:t>
      </w:r>
      <w:r w:rsidRPr="00352104">
        <w:rPr>
          <w:rFonts w:cstheme="minorHAnsi"/>
        </w:rPr>
        <w:t xml:space="preserve"> – </w:t>
      </w:r>
      <w:r w:rsidRPr="004E0DA8">
        <w:rPr>
          <w:rFonts w:cstheme="minorHAnsi"/>
        </w:rPr>
        <w:t>Duży Ben sp. z o.o., ul. Wiśniowa 11, 62-052 Komorniki, wpisan</w:t>
      </w:r>
      <w:r>
        <w:rPr>
          <w:rFonts w:cstheme="minorHAnsi"/>
        </w:rPr>
        <w:t>a</w:t>
      </w:r>
      <w:r w:rsidRPr="004E0DA8">
        <w:rPr>
          <w:rFonts w:cstheme="minorHAnsi"/>
        </w:rPr>
        <w:t xml:space="preserve"> do Rejestru Przedsiębiorców przez Sąd Rejonowy Poznań-Nowe Miasto i Wilda w Poznaniu, VIII Wydział Gospodarczy Krajowego Rejestru Sądowego pod numerem KRS 0000577163, NIP: 7773254462, REGON: 362568272</w:t>
      </w:r>
    </w:p>
    <w:p w14:paraId="37C50F8D" w14:textId="77777777" w:rsidR="00FF14D8" w:rsidRPr="00743258" w:rsidRDefault="00FF14D8" w:rsidP="002A0BD3">
      <w:pPr>
        <w:pStyle w:val="ListParagraph"/>
        <w:numPr>
          <w:ilvl w:val="0"/>
          <w:numId w:val="33"/>
        </w:numPr>
        <w:spacing w:after="0" w:line="23" w:lineRule="atLeast"/>
        <w:jc w:val="both"/>
        <w:rPr>
          <w:rFonts w:cstheme="minorHAnsi"/>
          <w:b/>
          <w:bCs/>
        </w:rPr>
      </w:pPr>
      <w:r w:rsidRPr="00743258">
        <w:rPr>
          <w:rFonts w:cstheme="minorHAnsi"/>
          <w:b/>
          <w:bCs/>
        </w:rPr>
        <w:t xml:space="preserve">Punkt sprzedaży </w:t>
      </w:r>
      <w:r>
        <w:rPr>
          <w:rFonts w:cstheme="minorHAnsi"/>
          <w:b/>
          <w:bCs/>
        </w:rPr>
        <w:t>Duży Ben</w:t>
      </w:r>
      <w:r w:rsidRPr="00743258">
        <w:rPr>
          <w:rFonts w:cstheme="minorHAnsi"/>
        </w:rPr>
        <w:t xml:space="preserve"> – </w:t>
      </w:r>
      <w:r w:rsidRPr="00AA1715">
        <w:rPr>
          <w:rFonts w:eastAsia="MS Mincho" w:cstheme="minorHAnsi"/>
          <w:szCs w:val="28"/>
        </w:rPr>
        <w:t>punkty sprzedaży detalicznej działające pod marką „</w:t>
      </w:r>
      <w:r>
        <w:rPr>
          <w:rFonts w:eastAsia="MS Mincho" w:cstheme="minorHAnsi"/>
          <w:szCs w:val="28"/>
        </w:rPr>
        <w:t>Duży Ben</w:t>
      </w:r>
      <w:r w:rsidRPr="00AA1715">
        <w:rPr>
          <w:rFonts w:eastAsia="MS Mincho" w:cstheme="minorHAnsi"/>
          <w:szCs w:val="28"/>
        </w:rPr>
        <w:t xml:space="preserve">”, współpracujące z Partnerem lub należące do Partnera. </w:t>
      </w:r>
    </w:p>
    <w:p w14:paraId="1DF2751B" w14:textId="77777777" w:rsidR="00FF14D8" w:rsidRDefault="00FF14D8" w:rsidP="00FF14D8">
      <w:pPr>
        <w:spacing w:after="0" w:line="23" w:lineRule="atLeast"/>
        <w:jc w:val="both"/>
        <w:rPr>
          <w:rFonts w:cstheme="minorHAnsi"/>
          <w:b/>
          <w:bCs/>
        </w:rPr>
      </w:pPr>
    </w:p>
    <w:p w14:paraId="79836153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POSTANOWIENIA OGÓLNE</w:t>
      </w:r>
    </w:p>
    <w:p w14:paraId="4039A929" w14:textId="77777777" w:rsidR="00FF14D8" w:rsidRPr="00CE2C9F" w:rsidRDefault="00FF14D8" w:rsidP="00FF14D8">
      <w:pPr>
        <w:pStyle w:val="ListParagraph"/>
        <w:spacing w:after="0" w:line="23" w:lineRule="atLeast"/>
        <w:jc w:val="both"/>
        <w:rPr>
          <w:rFonts w:cstheme="minorHAnsi"/>
          <w:b/>
          <w:bCs/>
        </w:rPr>
      </w:pPr>
    </w:p>
    <w:p w14:paraId="7F1B550B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Organizatorem </w:t>
      </w:r>
      <w:r>
        <w:rPr>
          <w:rFonts w:cstheme="minorHAnsi"/>
        </w:rPr>
        <w:t xml:space="preserve">Akcji </w:t>
      </w:r>
      <w:r w:rsidRPr="00352104">
        <w:rPr>
          <w:rFonts w:cstheme="minorHAnsi"/>
        </w:rPr>
        <w:t>jest British American Tobacco Polska Trading Spółka z o.o</w:t>
      </w:r>
      <w:r w:rsidRPr="005F6683">
        <w:rPr>
          <w:rFonts w:cstheme="minorHAnsi"/>
        </w:rPr>
        <w:t>. z siedzibą w</w:t>
      </w:r>
      <w:r>
        <w:rPr>
          <w:rFonts w:cstheme="minorHAnsi"/>
        </w:rPr>
        <w:t> </w:t>
      </w:r>
      <w:r w:rsidRPr="005F6683">
        <w:rPr>
          <w:rFonts w:cstheme="minorHAnsi"/>
        </w:rPr>
        <w:t>Warszawie, adres:</w:t>
      </w:r>
      <w:r w:rsidRPr="00352104">
        <w:rPr>
          <w:rFonts w:cstheme="minorHAnsi"/>
        </w:rPr>
        <w:t xml:space="preserve"> ul. Krakowiaków 48, 02-255 Warszawa, </w:t>
      </w:r>
      <w:r w:rsidRPr="005F6683">
        <w:rPr>
          <w:rFonts w:cstheme="minorHAnsi"/>
        </w:rPr>
        <w:t xml:space="preserve">akta rejestrowe przechowywane </w:t>
      </w:r>
      <w:r w:rsidRPr="00352104">
        <w:rPr>
          <w:rFonts w:cstheme="minorHAnsi"/>
        </w:rPr>
        <w:t>przez Sąd Rejonowy dla m.st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Warszawy w Warszawie, X</w:t>
      </w:r>
      <w:r>
        <w:rPr>
          <w:rFonts w:cstheme="minorHAnsi"/>
        </w:rPr>
        <w:t>IV</w:t>
      </w:r>
      <w:r w:rsidRPr="00352104">
        <w:rPr>
          <w:rFonts w:cstheme="minorHAnsi"/>
        </w:rPr>
        <w:t xml:space="preserve"> Wydział Gospodarczy Krajowego Rejestru Sądowego, pod numerem KRS</w:t>
      </w:r>
      <w:r w:rsidRPr="005F6683">
        <w:rPr>
          <w:rFonts w:cstheme="minorHAnsi"/>
        </w:rPr>
        <w:t>:</w:t>
      </w:r>
      <w:r w:rsidRPr="00352104">
        <w:rPr>
          <w:rFonts w:cstheme="minorHAnsi"/>
        </w:rPr>
        <w:t xml:space="preserve"> 0000328269, </w:t>
      </w:r>
      <w:r w:rsidRPr="005F6683">
        <w:rPr>
          <w:rFonts w:cstheme="minorHAnsi"/>
        </w:rPr>
        <w:t>NIP: 5222917210, REGON: 141817884, BDO: 000011171, o kapitale zakładowym w wysokości</w:t>
      </w:r>
      <w:r w:rsidRPr="00352104">
        <w:rPr>
          <w:rFonts w:cstheme="minorHAnsi"/>
        </w:rPr>
        <w:t xml:space="preserve"> 141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>000</w:t>
      </w:r>
      <w:r w:rsidRPr="005F6683"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000,00 </w:t>
      </w:r>
      <w:r w:rsidRPr="005F6683">
        <w:rPr>
          <w:rFonts w:cstheme="minorHAnsi"/>
        </w:rPr>
        <w:t>zł</w:t>
      </w:r>
      <w:r w:rsidRPr="00352104">
        <w:rPr>
          <w:rFonts w:cstheme="minorHAnsi"/>
        </w:rPr>
        <w:t>.</w:t>
      </w:r>
    </w:p>
    <w:p w14:paraId="569A8E51" w14:textId="2C884D95" w:rsidR="00FF14D8" w:rsidRPr="00FE18BF" w:rsidRDefault="00FF14D8" w:rsidP="002A0BD3">
      <w:pPr>
        <w:pStyle w:val="ListParagraph"/>
        <w:numPr>
          <w:ilvl w:val="0"/>
          <w:numId w:val="35"/>
        </w:numPr>
        <w:ind w:left="360"/>
        <w:jc w:val="both"/>
        <w:rPr>
          <w:rFonts w:cstheme="minorHAnsi"/>
        </w:rPr>
      </w:pPr>
      <w:r w:rsidRPr="00FE18BF">
        <w:rPr>
          <w:rFonts w:cstheme="minorHAnsi"/>
        </w:rPr>
        <w:t xml:space="preserve">Akcja jest limitowana w czasie i trwa od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 w:rsidRPr="00FE18BF">
        <w:rPr>
          <w:rFonts w:cstheme="minorHAnsi"/>
          <w:b/>
          <w:bCs/>
        </w:rPr>
        <w:t xml:space="preserve">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 w:rsidRPr="00FE18BF">
        <w:rPr>
          <w:rFonts w:cstheme="minorHAnsi"/>
          <w:b/>
          <w:bCs/>
        </w:rPr>
        <w:t>r.</w:t>
      </w:r>
      <w:r>
        <w:rPr>
          <w:rFonts w:cstheme="minorHAnsi"/>
          <w:b/>
          <w:bCs/>
        </w:rPr>
        <w:t>,</w:t>
      </w:r>
      <w:r w:rsidRPr="00FE18BF">
        <w:rPr>
          <w:b/>
        </w:rPr>
        <w:t xml:space="preserve"> </w:t>
      </w:r>
      <w:r w:rsidRPr="00FE18BF">
        <w:rPr>
          <w:rFonts w:cstheme="minorHAnsi"/>
        </w:rPr>
        <w:t xml:space="preserve">do wyczerpania zapasów </w:t>
      </w:r>
      <w:r>
        <w:rPr>
          <w:rFonts w:cstheme="minorHAnsi"/>
        </w:rPr>
        <w:t>p</w:t>
      </w:r>
      <w:r w:rsidRPr="00FE18BF">
        <w:rPr>
          <w:rFonts w:cstheme="minorHAnsi"/>
        </w:rPr>
        <w:t xml:space="preserve">roduktów </w:t>
      </w:r>
      <w:r>
        <w:rPr>
          <w:rFonts w:cstheme="minorHAnsi"/>
        </w:rPr>
        <w:t xml:space="preserve">objętych Akcją </w:t>
      </w:r>
      <w:r w:rsidRPr="00FE18BF">
        <w:rPr>
          <w:rFonts w:cstheme="minorHAnsi"/>
        </w:rPr>
        <w:t xml:space="preserve">we wszystkich Punktach Sprzedaży </w:t>
      </w:r>
      <w:r>
        <w:rPr>
          <w:rFonts w:cstheme="minorHAnsi"/>
        </w:rPr>
        <w:t>Duży Ben</w:t>
      </w:r>
      <w:r w:rsidRPr="00FE18BF">
        <w:rPr>
          <w:rFonts w:cstheme="minorHAnsi"/>
        </w:rPr>
        <w:t xml:space="preserve"> lub do wyczerpania limitu rabatów, o których mowa w pkt III poniżej.</w:t>
      </w:r>
    </w:p>
    <w:p w14:paraId="02529511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Uczestnictwo w Akcji jest dobrowolne. Konsument, w ramach udziału w Akcji, może otrzymać </w:t>
      </w:r>
      <w:r>
        <w:rPr>
          <w:rFonts w:cstheme="minorHAnsi"/>
        </w:rPr>
        <w:t>r</w:t>
      </w:r>
      <w:r w:rsidRPr="00352104">
        <w:rPr>
          <w:rFonts w:cstheme="minorHAnsi"/>
        </w:rPr>
        <w:t>abat, o którym mowa w pkt III poniżej.</w:t>
      </w:r>
    </w:p>
    <w:p w14:paraId="352D6646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 xml:space="preserve">Uczestnicy będą informowani o Akcji </w:t>
      </w:r>
      <w:r>
        <w:rPr>
          <w:rFonts w:cstheme="minorHAnsi"/>
        </w:rPr>
        <w:t xml:space="preserve">poprzez </w:t>
      </w:r>
      <w:r w:rsidRPr="00352104">
        <w:rPr>
          <w:rFonts w:cstheme="minorHAnsi"/>
        </w:rPr>
        <w:t>komunikat</w:t>
      </w:r>
      <w:r>
        <w:rPr>
          <w:rFonts w:cstheme="minorHAnsi"/>
        </w:rPr>
        <w:t>y</w:t>
      </w:r>
      <w:r w:rsidRPr="00352104">
        <w:rPr>
          <w:rFonts w:cstheme="minorHAnsi"/>
        </w:rPr>
        <w:t xml:space="preserve"> wyświetlan</w:t>
      </w:r>
      <w:r>
        <w:rPr>
          <w:rFonts w:cstheme="minorHAnsi"/>
        </w:rPr>
        <w:t>e</w:t>
      </w:r>
      <w:r w:rsidRPr="00352104">
        <w:rPr>
          <w:rFonts w:cstheme="minorHAnsi"/>
        </w:rPr>
        <w:t xml:space="preserve"> Uczestnikom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29B94EA5" w14:textId="77777777" w:rsidR="00FF14D8" w:rsidRPr="00352104" w:rsidRDefault="00FF14D8" w:rsidP="002A0BD3">
      <w:pPr>
        <w:pStyle w:val="ListParagraph"/>
        <w:numPr>
          <w:ilvl w:val="0"/>
          <w:numId w:val="35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Akcja ma charakter niepubliczny i przeznaczona jest wyłącznie dla zaproszonych do udziału w niej Uczestników, którzy:</w:t>
      </w:r>
    </w:p>
    <w:p w14:paraId="450AD7CC" w14:textId="77777777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>są pełnoletni i posiadają pełną zdolność do czynności prawnych</w:t>
      </w:r>
      <w:r>
        <w:rPr>
          <w:rFonts w:cstheme="minorHAnsi"/>
        </w:rPr>
        <w:t>,</w:t>
      </w:r>
    </w:p>
    <w:p w14:paraId="4C058E5E" w14:textId="664B0B52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konsumentami </w:t>
      </w:r>
      <w:r w:rsidR="003836B8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  <w:r>
        <w:rPr>
          <w:rFonts w:cstheme="minorHAnsi"/>
        </w:rPr>
        <w:t>,</w:t>
      </w:r>
    </w:p>
    <w:p w14:paraId="0C337D26" w14:textId="4B9900FD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są aktywnymi użytkownikami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Ben,</w:t>
      </w:r>
      <w:r w:rsidRPr="00352104">
        <w:rPr>
          <w:rFonts w:cstheme="minorHAnsi"/>
        </w:rPr>
        <w:t xml:space="preserve"> tj. dokonali pełnej i poprawnej rejestracji Konta oraz potwierdzili swoje dane zgodnie z regulaminem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, a także wyrazili wszelkie niezbędne zgody</w:t>
      </w:r>
      <w:r w:rsidR="003836B8">
        <w:rPr>
          <w:rFonts w:cstheme="minorHAnsi"/>
        </w:rPr>
        <w:t xml:space="preserve"> oraz zaakceptowali regulamin „Strefy Palacza” w Aplikacji</w:t>
      </w:r>
      <w:r>
        <w:rPr>
          <w:rFonts w:cstheme="minorHAnsi"/>
        </w:rPr>
        <w:t>,</w:t>
      </w:r>
    </w:p>
    <w:p w14:paraId="2E54DBD8" w14:textId="7738DF7F" w:rsidR="00FF14D8" w:rsidRPr="00352104" w:rsidRDefault="00FF14D8" w:rsidP="002A0BD3">
      <w:pPr>
        <w:pStyle w:val="ListParagraph"/>
        <w:numPr>
          <w:ilvl w:val="1"/>
          <w:numId w:val="35"/>
        </w:numPr>
        <w:spacing w:after="0" w:line="23" w:lineRule="atLeast"/>
        <w:ind w:left="709"/>
        <w:jc w:val="both"/>
        <w:rPr>
          <w:rFonts w:cstheme="minorHAnsi"/>
        </w:rPr>
      </w:pPr>
      <w:r w:rsidRPr="00352104">
        <w:rPr>
          <w:rFonts w:cstheme="minorHAnsi"/>
        </w:rPr>
        <w:t xml:space="preserve">uzyskali dostęp do </w:t>
      </w:r>
      <w:r>
        <w:rPr>
          <w:rFonts w:cstheme="minorHAnsi"/>
        </w:rPr>
        <w:t>„</w:t>
      </w:r>
      <w:r w:rsidRPr="00352104">
        <w:rPr>
          <w:rFonts w:cstheme="minorHAnsi"/>
        </w:rPr>
        <w:t xml:space="preserve">Strefy </w:t>
      </w:r>
      <w:r>
        <w:rPr>
          <w:rFonts w:cstheme="minorHAnsi"/>
        </w:rPr>
        <w:t>Palacza”</w:t>
      </w:r>
      <w:r w:rsidRPr="00352104">
        <w:rPr>
          <w:rFonts w:cstheme="minorHAnsi"/>
        </w:rPr>
        <w:t xml:space="preserve"> w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poprzez dokonanie trzech odrębnych transakcji zakupu </w:t>
      </w:r>
      <w:r w:rsidR="003836B8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  <w:r w:rsidRPr="00352104">
        <w:rPr>
          <w:rFonts w:cstheme="minorHAnsi"/>
        </w:rPr>
        <w:t xml:space="preserve"> z wykorzystaniem </w:t>
      </w:r>
      <w:r>
        <w:rPr>
          <w:rFonts w:cstheme="minorHAnsi"/>
        </w:rPr>
        <w:t>A</w:t>
      </w:r>
      <w:r w:rsidRPr="00352104">
        <w:rPr>
          <w:rFonts w:cstheme="minorHAnsi"/>
        </w:rPr>
        <w:t xml:space="preserve">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przy czym każda z nich musiała mieć miejsce w innym dniu kalendarzowym, a następnie wyrazili zgodę na otrzymywanie komunikatów marketingowych dotyczących </w:t>
      </w:r>
      <w:r w:rsidR="00BB2026" w:rsidRPr="005267E0">
        <w:rPr>
          <w:rFonts w:cstheme="minorHAnsi"/>
          <w:color w:val="333333"/>
          <w:shd w:val="clear" w:color="auto" w:fill="FFFFFF"/>
        </w:rPr>
        <w:t>wyrobów tytoniowych, papierosów elektronicznych, pojemników zapasowych lub rekwizytów tytoniowych</w:t>
      </w:r>
      <w:r w:rsidRPr="00352104">
        <w:rPr>
          <w:rFonts w:cstheme="minorHAnsi"/>
        </w:rPr>
        <w:t xml:space="preserve">, zgodnie z wymaganiami Partnera wskazanymi w regulaminie </w:t>
      </w:r>
      <w:r w:rsidR="003836B8">
        <w:rPr>
          <w:rFonts w:cstheme="minorHAnsi"/>
        </w:rPr>
        <w:t>”Strefy Palacza” w Aplikacji</w:t>
      </w:r>
      <w:r w:rsidRPr="00352104">
        <w:rPr>
          <w:rFonts w:cstheme="minorHAnsi"/>
        </w:rPr>
        <w:t xml:space="preserve"> Partnera.</w:t>
      </w:r>
    </w:p>
    <w:p w14:paraId="0882BA6C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A36899E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ZASADY UCZESTNICTWA W AKCJI</w:t>
      </w:r>
    </w:p>
    <w:p w14:paraId="394A37B5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6F47F544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Warunkiem skorzystania z </w:t>
      </w:r>
      <w:r>
        <w:rPr>
          <w:rFonts w:cstheme="minorHAnsi"/>
        </w:rPr>
        <w:t>A</w:t>
      </w:r>
      <w:r w:rsidRPr="00352104">
        <w:rPr>
          <w:rFonts w:cstheme="minorHAnsi"/>
        </w:rPr>
        <w:t>kcji jest:</w:t>
      </w:r>
    </w:p>
    <w:p w14:paraId="36991BBA" w14:textId="77777777" w:rsidR="00FF14D8" w:rsidRPr="00352104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s</w:t>
      </w:r>
      <w:r w:rsidRPr="00352104">
        <w:rPr>
          <w:rFonts w:cstheme="minorHAnsi"/>
        </w:rPr>
        <w:t>pełnienie warunków uczestnictwa w Akcji, o których mowa w punkcie I.5 powyżej,</w:t>
      </w:r>
    </w:p>
    <w:p w14:paraId="2AFE43C8" w14:textId="77777777" w:rsidR="00D8311B" w:rsidRDefault="00FF14D8" w:rsidP="00D8311B">
      <w:pPr>
        <w:pStyle w:val="ListParagraph"/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o</w:t>
      </w:r>
      <w:r w:rsidRPr="00352104">
        <w:rPr>
          <w:rFonts w:cstheme="minorHAnsi"/>
        </w:rPr>
        <w:t xml:space="preserve">trzymanie komunikatu o możliwości skorzystania z Akcji za pośrednictwem Aplikacji </w:t>
      </w:r>
      <w:r>
        <w:rPr>
          <w:rFonts w:cstheme="minorHAnsi"/>
        </w:rPr>
        <w:t>Duży Ben,</w:t>
      </w:r>
      <w:r w:rsidR="00CF2894" w:rsidRPr="00870940">
        <w:rPr>
          <w:rFonts w:cstheme="minorHAnsi"/>
        </w:rPr>
        <w:t xml:space="preserve"> </w:t>
      </w:r>
    </w:p>
    <w:p w14:paraId="0E45930F" w14:textId="26E14419" w:rsidR="00CF2894" w:rsidRPr="00870940" w:rsidRDefault="00D8311B" w:rsidP="00FA28BE">
      <w:pPr>
        <w:pStyle w:val="ListParagraph"/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b.</w:t>
      </w:r>
      <w:r w:rsidR="00CF2894" w:rsidRPr="00870940">
        <w:rPr>
          <w:rFonts w:cstheme="minorHAnsi"/>
        </w:rPr>
        <w:t xml:space="preserve"> aktywowanie kuponu w Aplikacji Duży Ben znajdującego się w Strefie Palacza dotyczącego </w:t>
      </w:r>
      <w:r w:rsidR="00CF2894" w:rsidRPr="00870940">
        <w:rPr>
          <w:rFonts w:ascii="Calibri" w:hAnsi="Calibri" w:cs="Arial"/>
        </w:rPr>
        <w:t xml:space="preserve">4 wybranych </w:t>
      </w:r>
      <w:r w:rsidR="00CF2894" w:rsidRPr="00870940">
        <w:rPr>
          <w:rFonts w:ascii="Calibri" w:hAnsi="Calibri" w:cs="Arial"/>
          <w:bCs/>
        </w:rPr>
        <w:t xml:space="preserve">Paczek </w:t>
      </w:r>
      <w:proofErr w:type="spellStart"/>
      <w:r w:rsidR="00CF2894" w:rsidRPr="00870940">
        <w:rPr>
          <w:rFonts w:ascii="Calibri" w:hAnsi="Calibri" w:cs="Arial"/>
          <w:bCs/>
        </w:rPr>
        <w:t>neo</w:t>
      </w:r>
      <w:r w:rsidR="00CF2894" w:rsidRPr="00870940">
        <w:rPr>
          <w:rFonts w:ascii="Calibri" w:hAnsi="Calibri" w:cs="Arial"/>
          <w:bCs/>
          <w:vertAlign w:val="superscript"/>
        </w:rPr>
        <w:t>TM</w:t>
      </w:r>
      <w:proofErr w:type="spellEnd"/>
    </w:p>
    <w:p w14:paraId="14D1CE05" w14:textId="1E2767F0" w:rsidR="00CF2894" w:rsidRPr="00352104" w:rsidRDefault="00CF2894" w:rsidP="00FA28BE">
      <w:pPr>
        <w:pStyle w:val="ListParagraph"/>
        <w:spacing w:after="0" w:line="23" w:lineRule="atLeast"/>
        <w:ind w:left="709"/>
        <w:jc w:val="both"/>
        <w:rPr>
          <w:rFonts w:cstheme="minorHAnsi"/>
        </w:rPr>
      </w:pPr>
    </w:p>
    <w:p w14:paraId="10A57445" w14:textId="77777777" w:rsidR="00FF14D8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zeskanowanie Aplikacji Duży Ben w danym Punkcie Sprzedaży Duży Ben podczas dokonywania transakcji,</w:t>
      </w:r>
    </w:p>
    <w:p w14:paraId="366A2301" w14:textId="061860CD" w:rsidR="00FF14D8" w:rsidRPr="00352104" w:rsidRDefault="00FF14D8" w:rsidP="002A0BD3">
      <w:pPr>
        <w:pStyle w:val="ListParagraph"/>
        <w:numPr>
          <w:ilvl w:val="0"/>
          <w:numId w:val="37"/>
        </w:numPr>
        <w:spacing w:after="0" w:line="23" w:lineRule="atLeast"/>
        <w:ind w:left="709"/>
        <w:jc w:val="both"/>
        <w:rPr>
          <w:rFonts w:cstheme="minorHAnsi"/>
        </w:rPr>
      </w:pPr>
      <w:r>
        <w:rPr>
          <w:rFonts w:cstheme="minorHAnsi"/>
        </w:rPr>
        <w:t>z</w:t>
      </w:r>
      <w:r w:rsidRPr="00352104">
        <w:rPr>
          <w:rFonts w:cstheme="minorHAnsi"/>
        </w:rPr>
        <w:t xml:space="preserve">akup </w:t>
      </w:r>
      <w:r w:rsidR="002354E8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Cs/>
        </w:rPr>
        <w:t>P</w:t>
      </w:r>
      <w:r w:rsidRPr="00673BA4">
        <w:rPr>
          <w:rFonts w:ascii="Calibri" w:hAnsi="Calibri" w:cs="Arial"/>
          <w:bCs/>
        </w:rPr>
        <w:t xml:space="preserve">aczek </w:t>
      </w:r>
      <w:proofErr w:type="spellStart"/>
      <w:r w:rsidR="002354E8">
        <w:rPr>
          <w:rFonts w:ascii="Calibri" w:hAnsi="Calibri" w:cs="Arial"/>
          <w:bCs/>
        </w:rPr>
        <w:t>v</w:t>
      </w:r>
      <w:r w:rsidRPr="00673BA4">
        <w:rPr>
          <w:rFonts w:ascii="Calibri" w:hAnsi="Calibri" w:cs="Arial"/>
          <w:bCs/>
        </w:rPr>
        <w:t>eo</w:t>
      </w:r>
      <w:r w:rsidRPr="00673BA4">
        <w:rPr>
          <w:rFonts w:ascii="Calibri" w:hAnsi="Calibri" w:cs="Arial"/>
          <w:bCs/>
          <w:vertAlign w:val="superscript"/>
        </w:rPr>
        <w:t>TM</w:t>
      </w:r>
      <w:proofErr w:type="spellEnd"/>
      <w:r w:rsidRPr="00673BA4">
        <w:rPr>
          <w:rFonts w:ascii="Calibri" w:hAnsi="Calibri" w:cs="Arial"/>
        </w:rPr>
        <w:t xml:space="preserve"> </w:t>
      </w:r>
      <w:r w:rsidRPr="00352104">
        <w:rPr>
          <w:rFonts w:cstheme="minorHAnsi"/>
        </w:rPr>
        <w:t xml:space="preserve">w Punkcie Sprzedaży </w:t>
      </w:r>
      <w:r>
        <w:rPr>
          <w:rFonts w:cstheme="minorHAnsi"/>
        </w:rPr>
        <w:t>Duży Ben.</w:t>
      </w:r>
    </w:p>
    <w:p w14:paraId="20CDB016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Zakupy Produktów dokonywane przez Uczestnika w ramach Akcji nie mogą być związane z</w:t>
      </w:r>
      <w:r>
        <w:rPr>
          <w:rFonts w:cstheme="minorHAnsi"/>
        </w:rPr>
        <w:t> </w:t>
      </w:r>
      <w:r w:rsidRPr="00352104">
        <w:rPr>
          <w:rFonts w:cstheme="minorHAnsi"/>
        </w:rPr>
        <w:t>działalnością gospodarczą lub zawodową.</w:t>
      </w:r>
    </w:p>
    <w:p w14:paraId="0DE903DA" w14:textId="77777777" w:rsidR="00FF14D8" w:rsidRPr="00442288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ascii="Calibri" w:hAnsi="Calibri" w:cs="Calibri"/>
        </w:rPr>
      </w:pPr>
      <w:r w:rsidRPr="00442288">
        <w:rPr>
          <w:rFonts w:ascii="Calibri" w:hAnsi="Calibri" w:cs="Calibri"/>
        </w:rPr>
        <w:lastRenderedPageBreak/>
        <w:t>Z Akcji nie mogą skorzystać pracownicy Organizatora.</w:t>
      </w:r>
    </w:p>
    <w:p w14:paraId="3F457D17" w14:textId="77777777" w:rsidR="00FF14D8" w:rsidRPr="00352104" w:rsidRDefault="00FF14D8" w:rsidP="002A0BD3">
      <w:pPr>
        <w:pStyle w:val="ListParagraph"/>
        <w:numPr>
          <w:ilvl w:val="0"/>
          <w:numId w:val="36"/>
        </w:numPr>
        <w:spacing w:after="0" w:line="23" w:lineRule="atLeast"/>
        <w:ind w:left="360"/>
        <w:jc w:val="both"/>
        <w:rPr>
          <w:rFonts w:cstheme="minorHAnsi"/>
        </w:rPr>
      </w:pPr>
      <w:r w:rsidRPr="00352104">
        <w:rPr>
          <w:rFonts w:cstheme="minorHAnsi"/>
        </w:rPr>
        <w:t>Uczestnik może skorzystać z Akcji wyłącznie jeden raz.</w:t>
      </w:r>
    </w:p>
    <w:p w14:paraId="67DCAC5A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7CCE019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RABATY</w:t>
      </w:r>
    </w:p>
    <w:p w14:paraId="29BDEC09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7614DDA6" w14:textId="3E919884" w:rsidR="00FF14D8" w:rsidRPr="00897840" w:rsidRDefault="00FF14D8" w:rsidP="002A0BD3">
      <w:pPr>
        <w:pStyle w:val="ListParagraph"/>
        <w:numPr>
          <w:ilvl w:val="0"/>
          <w:numId w:val="38"/>
        </w:numPr>
        <w:rPr>
          <w:rFonts w:cstheme="minorHAnsi"/>
        </w:rPr>
      </w:pPr>
      <w:r w:rsidRPr="00897840">
        <w:rPr>
          <w:rFonts w:cstheme="minorHAnsi"/>
        </w:rPr>
        <w:t>Rabat dla Uczestnika naliczany będzie w Punkcie Sprzedaży Duży Ben w momencie doko</w:t>
      </w:r>
      <w:r w:rsidR="00BB2026">
        <w:rPr>
          <w:rFonts w:cstheme="minorHAnsi"/>
        </w:rPr>
        <w:t xml:space="preserve">nywania zakupu </w:t>
      </w:r>
      <w:r w:rsidRPr="00897840">
        <w:rPr>
          <w:rFonts w:cstheme="minorHAnsi"/>
        </w:rPr>
        <w:t xml:space="preserve"> </w:t>
      </w:r>
      <w:r w:rsidR="002354E8">
        <w:rPr>
          <w:rFonts w:ascii="Calibri" w:eastAsia="Calibri" w:hAnsi="Calibri" w:cs="Arial"/>
          <w:kern w:val="1"/>
          <w:lang w:eastAsia="ar-SA"/>
        </w:rPr>
        <w:t>4</w:t>
      </w:r>
      <w:r w:rsidR="002354E8" w:rsidRPr="00897840">
        <w:rPr>
          <w:rFonts w:ascii="Calibri" w:eastAsia="Calibri" w:hAnsi="Calibri" w:cs="Arial"/>
          <w:kern w:val="1"/>
          <w:lang w:eastAsia="ar-SA"/>
        </w:rPr>
        <w:t xml:space="preserve"> 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="002354E8">
        <w:rPr>
          <w:rFonts w:ascii="Calibri" w:eastAsia="Calibri" w:hAnsi="Calibri" w:cs="Arial"/>
          <w:kern w:val="1"/>
          <w:lang w:eastAsia="ar-SA"/>
        </w:rPr>
        <w:t>v</w:t>
      </w:r>
      <w:r w:rsidRPr="00897840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>™ w ramach jednej transakcji</w:t>
      </w:r>
      <w:r w:rsidRPr="00897840">
        <w:rPr>
          <w:rFonts w:cstheme="minorHAnsi"/>
        </w:rPr>
        <w:t>, zgodnie z zasadami niniejszego Regulaminu. Uczestnik może skorzystać z rabatu</w:t>
      </w:r>
      <w:r w:rsidRPr="00897840">
        <w:t xml:space="preserve"> </w:t>
      </w:r>
      <w:r>
        <w:rPr>
          <w:rFonts w:cstheme="minorHAnsi"/>
        </w:rPr>
        <w:t>trzykrotnie</w:t>
      </w:r>
      <w:r w:rsidRPr="00897840">
        <w:rPr>
          <w:rFonts w:cstheme="minorHAnsi"/>
        </w:rPr>
        <w:t xml:space="preserve"> w czasie trwania Akcji, rabat udzielany jest jednokrotnie w ramach jednej transakcji. Dla </w:t>
      </w:r>
      <w:r>
        <w:rPr>
          <w:rFonts w:cstheme="minorHAnsi"/>
        </w:rPr>
        <w:t>trzykrotnego</w:t>
      </w:r>
      <w:r w:rsidRPr="00897840">
        <w:rPr>
          <w:rFonts w:cstheme="minorHAnsi"/>
        </w:rPr>
        <w:t xml:space="preserve"> skorzystania z akcji koniecznej jest każdorazowo spełnienie warunków wskazanych w pkt. III niniejszego regulaminu.</w:t>
      </w:r>
    </w:p>
    <w:p w14:paraId="198814FB" w14:textId="2AD7A9E4" w:rsidR="00FF14D8" w:rsidRDefault="00FF14D8" w:rsidP="002A0BD3">
      <w:pPr>
        <w:pStyle w:val="ListParagraph"/>
        <w:numPr>
          <w:ilvl w:val="0"/>
          <w:numId w:val="38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Wartość jednostkowego rabatu udzielonego Uczestnikowi przy jednorazowym zakupie </w:t>
      </w:r>
      <w:r w:rsidR="002354E8">
        <w:rPr>
          <w:rFonts w:ascii="Calibri" w:eastAsia="Calibri" w:hAnsi="Calibri" w:cs="Arial"/>
          <w:kern w:val="1"/>
          <w:lang w:eastAsia="ar-SA"/>
        </w:rPr>
        <w:t>4</w:t>
      </w:r>
      <w:r w:rsidRPr="00897840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2354E8">
        <w:rPr>
          <w:rFonts w:ascii="Calibri" w:eastAsia="Calibri" w:hAnsi="Calibri" w:cs="Arial"/>
          <w:kern w:val="1"/>
          <w:lang w:eastAsia="ar-SA"/>
        </w:rPr>
        <w:t>v</w:t>
      </w:r>
      <w:r w:rsidRPr="00897840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897840">
        <w:rPr>
          <w:rFonts w:ascii="Calibri" w:eastAsia="Calibri" w:hAnsi="Calibri" w:cs="Arial"/>
          <w:kern w:val="1"/>
          <w:lang w:eastAsia="ar-SA"/>
        </w:rPr>
        <w:t xml:space="preserve">™ </w:t>
      </w:r>
      <w:r>
        <w:rPr>
          <w:rFonts w:cstheme="minorHAnsi"/>
        </w:rPr>
        <w:t xml:space="preserve"> </w:t>
      </w:r>
      <w:r w:rsidRPr="00352104">
        <w:rPr>
          <w:rFonts w:cstheme="minorHAnsi"/>
        </w:rPr>
        <w:t xml:space="preserve">jest równa </w:t>
      </w:r>
      <w:r w:rsidRPr="00897840">
        <w:rPr>
          <w:rFonts w:cstheme="minorHAnsi"/>
        </w:rPr>
        <w:t xml:space="preserve">równy </w:t>
      </w:r>
      <w:r w:rsidR="002354E8">
        <w:rPr>
          <w:rFonts w:cstheme="minorHAnsi"/>
        </w:rPr>
        <w:t>13,00 zł</w:t>
      </w:r>
      <w:r w:rsidRPr="00897840">
        <w:rPr>
          <w:rFonts w:cstheme="minorHAnsi"/>
        </w:rPr>
        <w:t xml:space="preserve"> </w:t>
      </w:r>
      <w:r>
        <w:rPr>
          <w:rFonts w:cstheme="minorHAnsi"/>
        </w:rPr>
        <w:t>brutto (z VAT).</w:t>
      </w:r>
    </w:p>
    <w:p w14:paraId="14999569" w14:textId="77777777" w:rsidR="00FF14D8" w:rsidRPr="00290013" w:rsidRDefault="00FF14D8" w:rsidP="002A0BD3">
      <w:pPr>
        <w:pStyle w:val="ListParagraph"/>
        <w:numPr>
          <w:ilvl w:val="0"/>
          <w:numId w:val="38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Wartość rabatu udzielanego przez Organizatora jest wartością minimalną. Zastrzega się, że osoby prowadzące Punkty Sprzedaży Duży Ben według własnego uznania i na własnych warunkach mogą udzielać konsumentom rabatów o większej wartości niż rabat udzielany przez Organizatora.</w:t>
      </w:r>
    </w:p>
    <w:p w14:paraId="6305A7C5" w14:textId="77777777" w:rsidR="00FF14D8" w:rsidRPr="007F7867" w:rsidRDefault="00FF14D8" w:rsidP="00FF14D8">
      <w:pPr>
        <w:pStyle w:val="ListParagraph"/>
        <w:spacing w:after="0" w:line="23" w:lineRule="atLeast"/>
        <w:ind w:left="360"/>
        <w:jc w:val="both"/>
      </w:pPr>
    </w:p>
    <w:p w14:paraId="6B022D78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REALIZACJA RABATÓW</w:t>
      </w:r>
    </w:p>
    <w:p w14:paraId="4D974CEE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5B81B638" w14:textId="66AC28DA" w:rsidR="00CF2894" w:rsidRPr="00CF2894" w:rsidRDefault="00FF14D8" w:rsidP="00CF2894">
      <w:pPr>
        <w:pStyle w:val="ListParagraph"/>
        <w:numPr>
          <w:ilvl w:val="0"/>
          <w:numId w:val="39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Rabat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o którym mowa w punkcie III. 2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przyznawany jest Uczestnikom </w:t>
      </w:r>
      <w:r>
        <w:rPr>
          <w:rFonts w:cstheme="minorHAnsi"/>
        </w:rPr>
        <w:t>za pomocą Aplikacji Duży Ben oraz za pośrednictwem sprzedawców w danym Punkcie Sprzedaży</w:t>
      </w:r>
      <w:r w:rsidRPr="00352104">
        <w:rPr>
          <w:rFonts w:cstheme="minorHAnsi"/>
        </w:rPr>
        <w:t>.</w:t>
      </w:r>
      <w:r w:rsidR="00CF2894" w:rsidRPr="00CF2894">
        <w:rPr>
          <w:rFonts w:cstheme="minorHAnsi"/>
        </w:rPr>
        <w:t xml:space="preserve"> By rabat został przyznany należy aktywować kupon.</w:t>
      </w:r>
    </w:p>
    <w:p w14:paraId="406F1583" w14:textId="1A38664D" w:rsidR="00FF14D8" w:rsidRPr="00352104" w:rsidRDefault="00FF14D8" w:rsidP="00FA28BE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0990E46" w14:textId="17252429" w:rsidR="00FF14D8" w:rsidRPr="00352104" w:rsidRDefault="00FF14D8" w:rsidP="002A0BD3">
      <w:pPr>
        <w:pStyle w:val="ListParagraph"/>
        <w:numPr>
          <w:ilvl w:val="0"/>
          <w:numId w:val="39"/>
        </w:numPr>
        <w:jc w:val="both"/>
        <w:rPr>
          <w:rFonts w:cstheme="minorHAnsi"/>
        </w:rPr>
      </w:pPr>
      <w:r w:rsidRPr="00352104">
        <w:rPr>
          <w:rFonts w:cstheme="minorHAnsi"/>
        </w:rPr>
        <w:t>Rabat można zrealizować w czasie trwania Akcji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tj. od</w:t>
      </w:r>
      <w:r>
        <w:rPr>
          <w:rFonts w:cstheme="minorHAnsi"/>
        </w:rPr>
        <w:t xml:space="preserve">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 xml:space="preserve"> r.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>r.</w:t>
      </w:r>
      <w:r w:rsidRPr="00352104">
        <w:rPr>
          <w:rFonts w:cstheme="minorHAnsi"/>
        </w:rPr>
        <w:t>, zgodnie ze wszystkimi zasadami wynikającymi z niniejszego Regulaminu.</w:t>
      </w:r>
    </w:p>
    <w:p w14:paraId="0AC53214" w14:textId="77777777" w:rsidR="00FF14D8" w:rsidRPr="00352104" w:rsidRDefault="00FF14D8" w:rsidP="002A0BD3">
      <w:pPr>
        <w:pStyle w:val="ListParagraph"/>
        <w:numPr>
          <w:ilvl w:val="0"/>
          <w:numId w:val="39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 miejsce rabatu Uczestnikowi nie przysługuje ekwiwalent pieniężny ani inne roszczenie. Rabaty nie będą wymieniane na gotówkę, towary lub znaki legitymacyjne.</w:t>
      </w:r>
    </w:p>
    <w:p w14:paraId="4A1EE7E8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1EB38EEE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POSTĘPOWANIE REKLAMACYJNE</w:t>
      </w:r>
    </w:p>
    <w:p w14:paraId="697F01F2" w14:textId="77777777" w:rsidR="00FF14D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487A97AD" w14:textId="77777777" w:rsidR="00FF14D8" w:rsidRPr="00290013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Akcji w zakresie funkcjonowania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możliwości zrealizowania Rabatów wskazanych w Regulaminie, składać należy zgodnie z postanowieniami regulaminu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 dostępnego pod adresem:</w:t>
      </w:r>
      <w:r>
        <w:rPr>
          <w:rFonts w:cstheme="minorHAnsi"/>
        </w:rPr>
        <w:t xml:space="preserve"> </w:t>
      </w:r>
      <w:r w:rsidRPr="00290013">
        <w:rPr>
          <w:rFonts w:cstheme="minorHAnsi"/>
        </w:rPr>
        <w:t>https://duzyben.pl/wp-content/uploads/2022/08/regulamin.pdf</w:t>
      </w:r>
    </w:p>
    <w:p w14:paraId="22199DDE" w14:textId="6DF33BEB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Reklamacje dotyczące innych aspektów niż wskazane w punkcie 1 powyżej, </w:t>
      </w:r>
      <w:r>
        <w:rPr>
          <w:rFonts w:cstheme="minorHAnsi"/>
        </w:rPr>
        <w:t xml:space="preserve">a </w:t>
      </w:r>
      <w:r w:rsidRPr="00352104">
        <w:rPr>
          <w:rFonts w:cstheme="minorHAnsi"/>
        </w:rPr>
        <w:t xml:space="preserve">dotyczące Akcji, należy składać w terminie 14 dni od dnia stwierdzenia przyczyny reklamacji, nie później niż do dnia </w:t>
      </w:r>
      <w:r w:rsidR="005A28F0">
        <w:rPr>
          <w:rFonts w:cstheme="minorHAnsi"/>
          <w:b/>
          <w:bCs/>
        </w:rPr>
        <w:t>14.10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 roku na adres: British American Tobacco Polska Trading Sp. z o.o., ul. Krakowiaków 48, 02</w:t>
      </w:r>
      <w:r>
        <w:rPr>
          <w:rFonts w:cstheme="minorHAnsi"/>
        </w:rPr>
        <w:t>-</w:t>
      </w:r>
      <w:r w:rsidRPr="00352104">
        <w:rPr>
          <w:rFonts w:cstheme="minorHAnsi"/>
        </w:rPr>
        <w:t>255 Warszawa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z dopiskiem: reklamacja </w:t>
      </w:r>
      <w:r w:rsidRPr="00352104">
        <w:rPr>
          <w:rFonts w:cstheme="minorHAnsi"/>
          <w:b/>
          <w:bCs/>
        </w:rPr>
        <w:t>„</w:t>
      </w:r>
      <w:r w:rsidR="002354E8">
        <w:rPr>
          <w:rFonts w:ascii="Calibri" w:hAnsi="Calibri"/>
          <w:sz w:val="24"/>
          <w:szCs w:val="24"/>
        </w:rPr>
        <w:t>4 PACZKI WKŁADÓW VEO™ Z RABATEM 13 PLN</w:t>
      </w:r>
      <w:r w:rsidRPr="00352104">
        <w:rPr>
          <w:rFonts w:cstheme="minorHAnsi"/>
          <w:b/>
          <w:bCs/>
        </w:rPr>
        <w:t>”</w:t>
      </w:r>
      <w:r w:rsidRPr="00352104">
        <w:rPr>
          <w:rFonts w:cstheme="minorHAnsi"/>
        </w:rPr>
        <w:t>. Administratorem danych osobowych przekazanych w ramach realizacji reklamacji jest British American Tobacco Polska Trading Sp. z o.o</w:t>
      </w:r>
      <w:r>
        <w:rPr>
          <w:rFonts w:cstheme="minorHAnsi"/>
        </w:rPr>
        <w:t xml:space="preserve">. Jeżeli reklamacja dotyczy produktu, </w:t>
      </w:r>
      <w:proofErr w:type="spellStart"/>
      <w:r w:rsidRPr="007E1C76">
        <w:rPr>
          <w:rFonts w:cstheme="minorHAnsi"/>
        </w:rPr>
        <w:t>w</w:t>
      </w:r>
      <w:r w:rsidRPr="007F7867">
        <w:rPr>
          <w:rFonts w:eastAsia="Calibri" w:cstheme="minorHAnsi"/>
          <w:kern w:val="2"/>
          <w:lang w:eastAsia="ar-SA"/>
        </w:rPr>
        <w:t>spóładministratorem</w:t>
      </w:r>
      <w:proofErr w:type="spellEnd"/>
      <w:r w:rsidRPr="007F7867">
        <w:rPr>
          <w:rFonts w:eastAsia="Calibri" w:cstheme="minorHAnsi"/>
          <w:kern w:val="2"/>
          <w:lang w:eastAsia="ar-SA"/>
        </w:rPr>
        <w:t xml:space="preserve"> danych osobowych przekazanych w ramach realizacji reklamacji jest </w:t>
      </w:r>
      <w:r w:rsidRPr="007F7867">
        <w:rPr>
          <w:rFonts w:eastAsia="MS Mincho" w:cstheme="minorHAnsi"/>
        </w:rPr>
        <w:t>CHIC Spółka z ograniczoną odpowiedzialnością z siedzibą w Ostrzeszowie</w:t>
      </w:r>
      <w:r w:rsidRPr="007E1C76">
        <w:rPr>
          <w:rFonts w:cstheme="minorHAnsi"/>
        </w:rPr>
        <w:t>.</w:t>
      </w:r>
      <w:r w:rsidRPr="00352104">
        <w:rPr>
          <w:rFonts w:cstheme="minorHAnsi"/>
        </w:rPr>
        <w:t xml:space="preserve"> Szczegółowe informacje dotyczące przetwarzania danych osobowych, w związku ze zgłoszeniem reklamacji, znajdują się w polityce prywatności Organizatora w zakładkach „zarządzanie zwrotami i reklamacjami”, dostępnej m.in. na </w:t>
      </w:r>
      <w:r w:rsidRPr="009D0DCD">
        <w:rPr>
          <w:rFonts w:cstheme="minorHAnsi"/>
        </w:rPr>
        <w:t>https://www.discoverglo.com/pl/pl/polityka-prywatnosci</w:t>
      </w:r>
      <w:r>
        <w:rPr>
          <w:rFonts w:cstheme="minorHAnsi"/>
        </w:rPr>
        <w:t>.</w:t>
      </w:r>
    </w:p>
    <w:p w14:paraId="4BCA1534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zgłoszone po terminie określonym w pkt 2 powyżej nie będą uznawane przez Organizatora.</w:t>
      </w:r>
    </w:p>
    <w:p w14:paraId="229C57A4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Postępowanie reklamacyjne zostanie zakończone w terminie 14 (czternastu) dni od daty otrzymania reklamacji przez Organizatora.</w:t>
      </w:r>
    </w:p>
    <w:p w14:paraId="62DAE9B2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Reklamacje będą rozpatrywane przez komisję powołaną przez Organizatora, składającą się z</w:t>
      </w:r>
      <w:r>
        <w:rPr>
          <w:rFonts w:cstheme="minorHAnsi"/>
        </w:rPr>
        <w:t> </w:t>
      </w:r>
      <w:r w:rsidRPr="00352104">
        <w:rPr>
          <w:rFonts w:cstheme="minorHAnsi"/>
        </w:rPr>
        <w:t>przedstawicieli Organizatora.</w:t>
      </w:r>
    </w:p>
    <w:p w14:paraId="03443792" w14:textId="77777777" w:rsidR="00FF14D8" w:rsidRPr="00352104" w:rsidRDefault="00FF14D8" w:rsidP="002A0BD3">
      <w:pPr>
        <w:pStyle w:val="ListParagraph"/>
        <w:numPr>
          <w:ilvl w:val="0"/>
          <w:numId w:val="40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lastRenderedPageBreak/>
        <w:t>O sposobie rozwiązania reklamacji strona zostanie poinformowana pisemnie, w terminie 14 (czternastu) dni od dnia otrzymania reklamacji.</w:t>
      </w:r>
    </w:p>
    <w:p w14:paraId="6B1490B6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F008A90" w14:textId="77777777" w:rsidR="00FF14D8" w:rsidRPr="009D32C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</w:rPr>
      </w:pPr>
      <w:r w:rsidRPr="009D32C4">
        <w:rPr>
          <w:rFonts w:cstheme="minorHAnsi"/>
          <w:b/>
        </w:rPr>
        <w:t>ODPOWIEDZIALNOŚĆ ORGANIZATORA</w:t>
      </w:r>
    </w:p>
    <w:p w14:paraId="22D064D8" w14:textId="77777777" w:rsidR="00FF14D8" w:rsidRPr="00352104" w:rsidRDefault="00FF14D8" w:rsidP="00FF14D8">
      <w:pPr>
        <w:spacing w:after="0" w:line="23" w:lineRule="atLeast"/>
        <w:jc w:val="both"/>
        <w:rPr>
          <w:rFonts w:cstheme="minorHAnsi"/>
          <w:b/>
          <w:bCs/>
        </w:rPr>
      </w:pPr>
    </w:p>
    <w:p w14:paraId="2FB98497" w14:textId="77777777" w:rsidR="00FF14D8" w:rsidRPr="00352104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wyraża zgody na pozasądowe rozwiązywanie sporów konsumenckich, które mogłyby wyniknąć z udziału Uczestników w Akcji.</w:t>
      </w:r>
    </w:p>
    <w:p w14:paraId="7B2071B0" w14:textId="77777777" w:rsidR="00FF14D8" w:rsidRPr="00352104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nie ponosi odpowiedzialności w przypadku niemożności skorzystania z Akcji przez Uczestnika, z przyczyn leżących po jego stronie, w tym za jakiekolwiek zdarzenia losowe uniemożliwiające Uczestnikowi skorzystanie z udziału w Akcji, lub za działania osób trzecich, uniemożliwiające wzięcie udziału w Akcji, w okresie wskazanym w pkt</w:t>
      </w:r>
      <w:r>
        <w:rPr>
          <w:rFonts w:cstheme="minorHAnsi"/>
        </w:rPr>
        <w:t xml:space="preserve"> I.</w:t>
      </w:r>
      <w:r w:rsidRPr="00352104">
        <w:rPr>
          <w:rFonts w:cstheme="minorHAnsi"/>
        </w:rPr>
        <w:t>2</w:t>
      </w:r>
      <w:r>
        <w:rPr>
          <w:rFonts w:cstheme="minorHAnsi"/>
        </w:rPr>
        <w:t>.</w:t>
      </w:r>
      <w:r w:rsidRPr="00352104">
        <w:rPr>
          <w:rFonts w:cstheme="minorHAnsi"/>
        </w:rPr>
        <w:t xml:space="preserve"> niniejszego </w:t>
      </w:r>
      <w:r>
        <w:rPr>
          <w:rFonts w:cstheme="minorHAnsi"/>
        </w:rPr>
        <w:t>R</w:t>
      </w:r>
      <w:r w:rsidRPr="00352104">
        <w:rPr>
          <w:rFonts w:cstheme="minorHAnsi"/>
        </w:rPr>
        <w:t>egulaminu</w:t>
      </w:r>
      <w:r>
        <w:rPr>
          <w:rFonts w:cstheme="minorHAnsi"/>
        </w:rPr>
        <w:t>,</w:t>
      </w:r>
      <w:r w:rsidRPr="00352104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352104">
        <w:rPr>
          <w:rFonts w:cstheme="minorHAnsi"/>
        </w:rPr>
        <w:t xml:space="preserve">także za wszelkie potencjalne nieprawidłowości w działaniu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 xml:space="preserve">, w szczególności za nieudostępnienie Uczestnikowi zaproszenia do udziału w Akcji za pośrednictwem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26B66F2A" w14:textId="77777777" w:rsidR="00FF14D8" w:rsidRPr="00743258" w:rsidRDefault="00FF14D8" w:rsidP="002A0BD3">
      <w:pPr>
        <w:pStyle w:val="ListParagraph"/>
        <w:numPr>
          <w:ilvl w:val="0"/>
          <w:numId w:val="42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Odpowiedzialność Organizatora w stosunku do każdego z Uczestników ograniczona jest każdorazowo do kwoty udzielanego zgodnie z Regulaminem rabatu.</w:t>
      </w:r>
    </w:p>
    <w:p w14:paraId="3FD36C69" w14:textId="77777777" w:rsidR="00FF14D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2CF2BCEE" w14:textId="77777777" w:rsidR="00FF14D8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4E49B5">
        <w:rPr>
          <w:rFonts w:cstheme="minorHAnsi"/>
          <w:b/>
          <w:bCs/>
        </w:rPr>
        <w:t>DANE OSOBOWE</w:t>
      </w:r>
    </w:p>
    <w:p w14:paraId="7746C68E" w14:textId="77777777" w:rsidR="00FF14D8" w:rsidRPr="004E49B5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713C3C74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 xml:space="preserve">W przypadku przystąpienia do Akcji przez Uczestnika, dane osobowe podane przez Uczestnika w toku </w:t>
      </w:r>
      <w:r w:rsidRPr="0010240D">
        <w:rPr>
          <w:rFonts w:cstheme="minorHAnsi"/>
        </w:rPr>
        <w:t>rejestracji</w:t>
      </w:r>
      <w:r w:rsidRPr="007F7867">
        <w:t xml:space="preserve"> przetwarzane będą celu przeprowadzenia Akcji, w tym w celu realizacji ciążących na Organizatorze obowiązków względem Uczestników, tym obsługi udziału Uczestników w Akcji, rozpatrywania reklamacji.</w:t>
      </w:r>
    </w:p>
    <w:p w14:paraId="2EE82C8C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rPr>
          <w:rFonts w:eastAsiaTheme="minorEastAsia" w:cstheme="minorHAnsi"/>
        </w:rPr>
        <w:t xml:space="preserve">Skorzystanie z kodu jest równoznaczne z wyrażeniem przez Uczestnika zgody na postanowienia niniejszego Regulaminu. </w:t>
      </w:r>
    </w:p>
    <w:p w14:paraId="1C01BAD2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 xml:space="preserve">Dane Uczestników będą przetwarzane przez BAT i CHIC jako </w:t>
      </w:r>
      <w:proofErr w:type="spellStart"/>
      <w:r w:rsidRPr="007F7867">
        <w:t>współadministratorów</w:t>
      </w:r>
      <w:proofErr w:type="spellEnd"/>
      <w:r w:rsidRPr="007F7867">
        <w:t xml:space="preserve"> danych w zakresie niezbędnym do realizacji celów Akcji, w tym w szczególności obsługi udziału Uczestników w Akcji, rozpatrywania reklamacji, tj</w:t>
      </w:r>
      <w:r>
        <w:rPr>
          <w:rFonts w:cstheme="minorHAnsi"/>
        </w:rPr>
        <w:t>.</w:t>
      </w:r>
      <w:r w:rsidRPr="007F7867">
        <w:t xml:space="preserve"> na podstawie art. 6 ust. 1 lit</w:t>
      </w:r>
      <w:r>
        <w:rPr>
          <w:rFonts w:cstheme="minorHAnsi"/>
        </w:rPr>
        <w:t>.</w:t>
      </w:r>
      <w:r w:rsidRPr="007F7867">
        <w:t xml:space="preserve"> a) RODO oraz art. 6 ust. 1 lit</w:t>
      </w:r>
      <w:r>
        <w:rPr>
          <w:rFonts w:cstheme="minorHAnsi"/>
        </w:rPr>
        <w:t>.</w:t>
      </w:r>
      <w:r w:rsidRPr="007F7867">
        <w:t xml:space="preserve"> f) RODO.</w:t>
      </w:r>
    </w:p>
    <w:p w14:paraId="0968DA77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Dane osobowe podawane są przez Uczestnika dobrowolnie, lecz niezbędne dla potrzeb Uczestnictwa w Akcji. Niepodanie danych uniemożliwia wykonywanie praw i obowiązków Uczestnika w Akcji.</w:t>
      </w:r>
    </w:p>
    <w:p w14:paraId="1691C859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>Uczestnik ma prawo dostępu do treści swoich danych osobowych, prawo do ich poprawiania i</w:t>
      </w:r>
      <w:r>
        <w:rPr>
          <w:rFonts w:cstheme="minorHAnsi"/>
        </w:rPr>
        <w:t> </w:t>
      </w:r>
      <w:r w:rsidRPr="007F7867">
        <w:t>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71BFABE3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>W kwestiach dotyczących przetwarzania danych osobowych oraz w celu skorzystania z praw określonych w pkt V</w:t>
      </w:r>
      <w:r>
        <w:t>II</w:t>
      </w:r>
      <w:r w:rsidRPr="007F7867">
        <w:t xml:space="preserve"> ust</w:t>
      </w:r>
      <w:r>
        <w:rPr>
          <w:rFonts w:cstheme="minorHAnsi"/>
        </w:rPr>
        <w:t>.</w:t>
      </w:r>
      <w:r w:rsidRPr="007F7867">
        <w:t xml:space="preserve"> 5 powyżej, Uczestnik może skontaktować się z Organizatorem poprzez adres e-mail: daneososbowe@bat.com.pl lub w formie pisemnej na adres British American Tobacco Polska Trading Spółka z o.o</w:t>
      </w:r>
      <w:r>
        <w:rPr>
          <w:rFonts w:cstheme="minorHAnsi"/>
        </w:rPr>
        <w:t>.,</w:t>
      </w:r>
      <w:r w:rsidRPr="007F7867">
        <w:t xml:space="preserve"> ul. Krakowiaków 48, 02-255 Warszawa</w:t>
      </w:r>
      <w:r>
        <w:rPr>
          <w:rFonts w:cstheme="minorHAnsi"/>
        </w:rPr>
        <w:t>.</w:t>
      </w:r>
    </w:p>
    <w:p w14:paraId="61320E16" w14:textId="77777777" w:rsidR="00FF14D8" w:rsidRPr="009D32C4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  <w:rPr>
          <w:rFonts w:eastAsiaTheme="minorEastAsia" w:cstheme="minorHAnsi"/>
        </w:rPr>
      </w:pPr>
      <w:r w:rsidRPr="007F7867">
        <w:t>Uczestnikowi przysługuje także prawo wniesienia skargi do organu nadzorczego zajmującego się ochroną danych osobowych, tj. Prezesa Urzędu Ochrony Danych Osobowych, ul. Stawki 2</w:t>
      </w:r>
      <w:r>
        <w:rPr>
          <w:rFonts w:cstheme="minorHAnsi"/>
        </w:rPr>
        <w:t>,</w:t>
      </w:r>
      <w:r w:rsidRPr="007F7867">
        <w:t xml:space="preserve"> 00-193 Warszawa</w:t>
      </w:r>
      <w:r>
        <w:rPr>
          <w:rFonts w:cstheme="minorHAnsi"/>
        </w:rPr>
        <w:t>,</w:t>
      </w:r>
      <w:r w:rsidRPr="007F7867">
        <w:t xml:space="preserve"> w przypadku uznania, że jego dane osobowe są przetwarzane niezgodnie z prawem.</w:t>
      </w:r>
    </w:p>
    <w:p w14:paraId="58534E1D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 xml:space="preserve">Uczestnik posiada prawo do odwołania/wycofania zgody na przetwarzanie danych w każdym czasie. Odwołanie/wycofanie zgody na przetwarzanie danych osobowych jest równoznaczne z rezygnacją uczestnictwa w Akcji, jednak nie ma wpływu na zgodność z prawem przetwarzania, </w:t>
      </w:r>
      <w:r w:rsidRPr="007F7867">
        <w:lastRenderedPageBreak/>
        <w:t>którego dokonano na podstawie zgody przed jej wycofaniem. Aby wycofać zgodę</w:t>
      </w:r>
      <w:r>
        <w:t>,</w:t>
      </w:r>
      <w:r w:rsidRPr="007F7867">
        <w:t xml:space="preserve"> o której mowa w niniejszym punkcie, Uczestnik może skontaktować się z Organizatorem poprzez adres e-mail: daneososbowe@bat.com.pl lub w formie pisemnej na adres British American Tobacco Polska Trading Spółka z o.o</w:t>
      </w:r>
      <w:r>
        <w:t>.,</w:t>
      </w:r>
      <w:r w:rsidRPr="007F7867">
        <w:t xml:space="preserve"> ul.</w:t>
      </w:r>
      <w:r>
        <w:t> </w:t>
      </w:r>
      <w:r w:rsidRPr="007F7867">
        <w:t>Krakowiaków 48, 02-255 Warszawa</w:t>
      </w:r>
      <w:r>
        <w:rPr>
          <w:rFonts w:cstheme="minorHAnsi"/>
        </w:rPr>
        <w:t>.</w:t>
      </w:r>
    </w:p>
    <w:p w14:paraId="0EE88C80" w14:textId="77777777" w:rsidR="00FF14D8" w:rsidRPr="007F7867" w:rsidRDefault="00FF14D8" w:rsidP="002A0BD3">
      <w:pPr>
        <w:pStyle w:val="ListParagraph"/>
        <w:numPr>
          <w:ilvl w:val="0"/>
          <w:numId w:val="43"/>
        </w:numPr>
        <w:spacing w:after="0" w:line="23" w:lineRule="atLeast"/>
        <w:jc w:val="both"/>
      </w:pPr>
      <w:r w:rsidRPr="007F7867">
        <w:t xml:space="preserve">Więcej informacji na temat przetwarzania danych osobowych znajduje się w Polityce prywatności, dostępnej pod adresem </w:t>
      </w:r>
      <w:r w:rsidRPr="009D0DCD">
        <w:t>https://www.discoverglo.com/pl/pl/polityka-prywatnosci</w:t>
      </w:r>
    </w:p>
    <w:p w14:paraId="0A62B570" w14:textId="77777777" w:rsidR="00FF14D8" w:rsidRPr="00743258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</w:rPr>
      </w:pPr>
    </w:p>
    <w:p w14:paraId="07D7403D" w14:textId="77777777" w:rsidR="00FF14D8" w:rsidRPr="00352104" w:rsidRDefault="00FF14D8" w:rsidP="002A0BD3">
      <w:pPr>
        <w:pStyle w:val="ListParagraph"/>
        <w:numPr>
          <w:ilvl w:val="0"/>
          <w:numId w:val="34"/>
        </w:numPr>
        <w:spacing w:after="0" w:line="23" w:lineRule="atLeast"/>
        <w:jc w:val="both"/>
        <w:rPr>
          <w:rFonts w:cstheme="minorHAnsi"/>
          <w:b/>
          <w:bCs/>
        </w:rPr>
      </w:pPr>
      <w:r w:rsidRPr="00352104">
        <w:rPr>
          <w:rFonts w:cstheme="minorHAnsi"/>
          <w:b/>
          <w:bCs/>
        </w:rPr>
        <w:t>POZOSTAŁE INFORMACJE</w:t>
      </w:r>
    </w:p>
    <w:p w14:paraId="67C820A0" w14:textId="77777777" w:rsidR="00FF14D8" w:rsidRPr="00352104" w:rsidRDefault="00FF14D8" w:rsidP="00FF14D8">
      <w:pPr>
        <w:pStyle w:val="ListParagraph"/>
        <w:spacing w:after="0" w:line="23" w:lineRule="atLeast"/>
        <w:ind w:left="360"/>
        <w:jc w:val="both"/>
        <w:rPr>
          <w:rFonts w:cstheme="minorHAnsi"/>
          <w:b/>
          <w:bCs/>
        </w:rPr>
      </w:pPr>
    </w:p>
    <w:p w14:paraId="03988A5F" w14:textId="77777777" w:rsidR="00FF14D8" w:rsidRPr="0010240D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10240D">
        <w:rPr>
          <w:rFonts w:cstheme="minorHAnsi"/>
        </w:rPr>
        <w:t xml:space="preserve">Skorzystanie z </w:t>
      </w:r>
      <w:r>
        <w:rPr>
          <w:rFonts w:cstheme="minorHAnsi"/>
        </w:rPr>
        <w:t>Akcji</w:t>
      </w:r>
      <w:r w:rsidRPr="0010240D">
        <w:rPr>
          <w:rFonts w:cstheme="minorHAnsi"/>
        </w:rPr>
        <w:t xml:space="preserve"> jest równoznaczne z wyrażeniem przez Uczestnika zgody na postanowienia niniejszego Regulaminu. </w:t>
      </w:r>
    </w:p>
    <w:p w14:paraId="0E0115BD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</w:t>
      </w:r>
      <w:r>
        <w:rPr>
          <w:rFonts w:cstheme="minorHAnsi"/>
        </w:rPr>
        <w:t> </w:t>
      </w:r>
      <w:r w:rsidRPr="00352104">
        <w:rPr>
          <w:rFonts w:cstheme="minorHAnsi"/>
        </w:rPr>
        <w:t>nowym regulaminie. Informacja o zmianach Regulaminu (i dniu wejścia w życie zmian) pod numerem infolinii 800 610 610.</w:t>
      </w:r>
    </w:p>
    <w:p w14:paraId="5AABA21D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Organizator udostępnia numer telefonu: 800 610 610, pod którym w godzinach od 8:00 do 22:00, w</w:t>
      </w:r>
      <w:r>
        <w:rPr>
          <w:rFonts w:cstheme="minorHAnsi"/>
        </w:rPr>
        <w:t> </w:t>
      </w:r>
      <w:r w:rsidRPr="00352104">
        <w:rPr>
          <w:rFonts w:cstheme="minorHAnsi"/>
        </w:rPr>
        <w:t>dni tygodnia od poniedziałku do niedzieli z wyłączeniem dni ustawowo wolnych od pracy można uzyskać informacje związane z Akcją. Koszt połączenia telefonicznego ustalany jest według taryfy/cennika operatora.</w:t>
      </w:r>
    </w:p>
    <w:p w14:paraId="0577240E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>Wszystkie czynności prawne i faktyczne związane z uczestnictwem w Akcji podlegają polskiemu prawu i jurysdykcji polskich organów i sądów polskich.</w:t>
      </w:r>
    </w:p>
    <w:p w14:paraId="46AEE7AE" w14:textId="77777777" w:rsidR="00FF14D8" w:rsidRPr="00352104" w:rsidRDefault="00FF14D8" w:rsidP="002A0BD3">
      <w:pPr>
        <w:pStyle w:val="ListParagraph"/>
        <w:numPr>
          <w:ilvl w:val="0"/>
          <w:numId w:val="44"/>
        </w:numPr>
        <w:spacing w:after="0" w:line="23" w:lineRule="atLeast"/>
        <w:jc w:val="both"/>
        <w:rPr>
          <w:rFonts w:cstheme="minorHAnsi"/>
        </w:rPr>
      </w:pPr>
      <w:r w:rsidRPr="00352104">
        <w:rPr>
          <w:rFonts w:cstheme="minorHAnsi"/>
        </w:rPr>
        <w:t xml:space="preserve">Regulamin Akcji dostępny będzie do wglądu przez cały czas jej trwania w siedzibie Organizatora (British American Tobacco Polska Trading spółka z o.o. z siedzibą w Warszawie, ul. Krakowiaków 48, 02-255 Warszawa), pod numerem infolinii 800 610 610 oraz w ramach Aplikacji </w:t>
      </w:r>
      <w:r>
        <w:rPr>
          <w:rFonts w:cstheme="minorHAnsi"/>
        </w:rPr>
        <w:t>Duży Ben</w:t>
      </w:r>
      <w:r w:rsidRPr="00352104">
        <w:rPr>
          <w:rFonts w:cstheme="minorHAnsi"/>
        </w:rPr>
        <w:t>.</w:t>
      </w:r>
    </w:p>
    <w:p w14:paraId="3EFAD9B3" w14:textId="74F41FD6" w:rsidR="00FF14D8" w:rsidRPr="00352104" w:rsidRDefault="00FF14D8" w:rsidP="002A0BD3">
      <w:pPr>
        <w:pStyle w:val="ListParagraph"/>
        <w:numPr>
          <w:ilvl w:val="0"/>
          <w:numId w:val="44"/>
        </w:numPr>
        <w:jc w:val="both"/>
        <w:rPr>
          <w:rFonts w:cstheme="minorHAnsi"/>
        </w:rPr>
      </w:pPr>
      <w:r w:rsidRPr="00352104">
        <w:rPr>
          <w:rFonts w:cstheme="minorHAnsi"/>
        </w:rPr>
        <w:t xml:space="preserve">Regulamin obowiązuje od </w:t>
      </w:r>
      <w:r w:rsidR="005A28F0">
        <w:rPr>
          <w:rFonts w:cstheme="minorHAnsi"/>
          <w:b/>
          <w:bCs/>
        </w:rPr>
        <w:t>01.09</w:t>
      </w:r>
      <w:r w:rsidR="00B0271B">
        <w:rPr>
          <w:rFonts w:cstheme="minorHAnsi"/>
          <w:b/>
          <w:bCs/>
        </w:rPr>
        <w:t>.2024</w:t>
      </w:r>
      <w:r>
        <w:rPr>
          <w:rFonts w:cstheme="minorHAnsi"/>
          <w:b/>
          <w:bCs/>
        </w:rPr>
        <w:t xml:space="preserve"> do </w:t>
      </w:r>
      <w:r w:rsidR="005A28F0">
        <w:rPr>
          <w:rFonts w:cstheme="minorHAnsi"/>
          <w:b/>
          <w:bCs/>
        </w:rPr>
        <w:t>30.09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roku, przy czym część zapisów dotycząca rozpatrywania reklamacji obowiązuje do dnia </w:t>
      </w:r>
      <w:r w:rsidR="005A28F0">
        <w:rPr>
          <w:rFonts w:cstheme="minorHAnsi"/>
          <w:b/>
          <w:bCs/>
        </w:rPr>
        <w:t>14.10</w:t>
      </w:r>
      <w:r w:rsidR="00B0271B">
        <w:rPr>
          <w:rFonts w:cstheme="minorHAnsi"/>
          <w:b/>
          <w:bCs/>
        </w:rPr>
        <w:t>.2024</w:t>
      </w:r>
      <w:r w:rsidRPr="00352104">
        <w:rPr>
          <w:rFonts w:cstheme="minorHAnsi"/>
        </w:rPr>
        <w:t xml:space="preserve"> roku.</w:t>
      </w:r>
    </w:p>
    <w:p w14:paraId="387E798D" w14:textId="77777777" w:rsidR="00FF14D8" w:rsidRPr="00673BA4" w:rsidRDefault="00FF14D8" w:rsidP="00FF14D8"/>
    <w:p w14:paraId="6709E1AC" w14:textId="77777777" w:rsidR="00FF14D8" w:rsidRPr="00673BA4" w:rsidRDefault="00FF14D8" w:rsidP="00FF14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F14D8" w14:paraId="6F2B0A67" w14:textId="77777777" w:rsidTr="00C467B4">
        <w:tc>
          <w:tcPr>
            <w:tcW w:w="4508" w:type="dxa"/>
          </w:tcPr>
          <w:p w14:paraId="01238052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49FE6E6E" w14:textId="77777777" w:rsidR="00FF14D8" w:rsidRPr="00673BA4" w:rsidRDefault="00FF14D8" w:rsidP="00C467B4">
            <w:pPr>
              <w:jc w:val="center"/>
            </w:pPr>
          </w:p>
          <w:p w14:paraId="40DF44FC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50664060" w14:textId="77777777" w:rsidR="00FF14D8" w:rsidRPr="00673BA4" w:rsidRDefault="00FF14D8" w:rsidP="00C467B4">
            <w:pPr>
              <w:jc w:val="center"/>
            </w:pPr>
          </w:p>
          <w:p w14:paraId="7DC091FD" w14:textId="77777777" w:rsidR="00FF14D8" w:rsidRPr="00673BA4" w:rsidRDefault="00FF14D8" w:rsidP="00C467B4">
            <w:pPr>
              <w:jc w:val="center"/>
            </w:pPr>
          </w:p>
          <w:p w14:paraId="5FADA56C" w14:textId="77777777" w:rsidR="00FF14D8" w:rsidRPr="00673BA4" w:rsidRDefault="00FF14D8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3B00CA8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3E25C81" w14:textId="77777777" w:rsidR="00FF14D8" w:rsidRPr="00673BA4" w:rsidRDefault="00FF14D8" w:rsidP="00C467B4">
            <w:pPr>
              <w:jc w:val="center"/>
            </w:pPr>
          </w:p>
          <w:p w14:paraId="0E0381AE" w14:textId="77777777" w:rsidR="00FF14D8" w:rsidRPr="00673BA4" w:rsidRDefault="00FF14D8" w:rsidP="00C467B4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792A842" w14:textId="77777777" w:rsidR="00FF14D8" w:rsidRPr="00673BA4" w:rsidRDefault="00FF14D8" w:rsidP="00C467B4">
            <w:pPr>
              <w:jc w:val="center"/>
            </w:pPr>
          </w:p>
          <w:p w14:paraId="104DC0B9" w14:textId="77777777" w:rsidR="00FF14D8" w:rsidRPr="00673BA4" w:rsidRDefault="00FF14D8" w:rsidP="00C467B4">
            <w:pPr>
              <w:jc w:val="center"/>
            </w:pPr>
          </w:p>
          <w:p w14:paraId="11E73D65" w14:textId="77777777" w:rsidR="00FF14D8" w:rsidRDefault="00FF14D8" w:rsidP="00C467B4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613B12E4" w14:textId="7CE68743" w:rsidR="005F1A49" w:rsidRDefault="005F1A49" w:rsidP="00FF14D8"/>
    <w:p w14:paraId="672017F9" w14:textId="77777777" w:rsidR="002A0BD3" w:rsidRDefault="002A0BD3" w:rsidP="001B07EE"/>
    <w:sectPr w:rsidR="002A0BD3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530E" w14:textId="77777777" w:rsidR="005A0E92" w:rsidRDefault="005A0E92" w:rsidP="00E34E6A">
      <w:pPr>
        <w:spacing w:after="0" w:line="240" w:lineRule="auto"/>
      </w:pPr>
      <w:r>
        <w:separator/>
      </w:r>
    </w:p>
  </w:endnote>
  <w:endnote w:type="continuationSeparator" w:id="0">
    <w:p w14:paraId="699AD17F" w14:textId="77777777" w:rsidR="005A0E92" w:rsidRDefault="005A0E92" w:rsidP="00E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9505" w14:textId="77777777" w:rsidR="005A0E92" w:rsidRDefault="005A0E92" w:rsidP="00E34E6A">
      <w:pPr>
        <w:spacing w:after="0" w:line="240" w:lineRule="auto"/>
      </w:pPr>
      <w:r>
        <w:separator/>
      </w:r>
    </w:p>
  </w:footnote>
  <w:footnote w:type="continuationSeparator" w:id="0">
    <w:p w14:paraId="660BEDEE" w14:textId="77777777" w:rsidR="005A0E92" w:rsidRDefault="005A0E92" w:rsidP="00E3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D6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0848589F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0868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60103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086C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E5DA4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E15D0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5F5D"/>
    <w:multiLevelType w:val="hybridMultilevel"/>
    <w:tmpl w:val="0BB8C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C5D32"/>
    <w:multiLevelType w:val="hybridMultilevel"/>
    <w:tmpl w:val="092E7B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B77DC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141A0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E53157B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548E0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441D5B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A231E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9121D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B67B15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E7C48"/>
    <w:multiLevelType w:val="hybridMultilevel"/>
    <w:tmpl w:val="2DB4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85394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F2CF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0487871"/>
    <w:multiLevelType w:val="multilevel"/>
    <w:tmpl w:val="0409001F"/>
    <w:numStyleLink w:val="Styl1"/>
  </w:abstractNum>
  <w:abstractNum w:abstractNumId="31" w15:restartNumberingAfterBreak="0">
    <w:nsid w:val="30E2045B"/>
    <w:multiLevelType w:val="hybridMultilevel"/>
    <w:tmpl w:val="6B08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F730B4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348B7C8C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AF16E7"/>
    <w:multiLevelType w:val="hybridMultilevel"/>
    <w:tmpl w:val="6B08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275F7B"/>
    <w:multiLevelType w:val="hybridMultilevel"/>
    <w:tmpl w:val="12DE2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D47549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40" w15:restartNumberingAfterBreak="0">
    <w:nsid w:val="40B05F75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D127A0"/>
    <w:multiLevelType w:val="hybridMultilevel"/>
    <w:tmpl w:val="C39CE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7029CA"/>
    <w:multiLevelType w:val="hybridMultilevel"/>
    <w:tmpl w:val="4CB8B4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0D096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5C7F46CE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0550F5"/>
    <w:multiLevelType w:val="hybridMultilevel"/>
    <w:tmpl w:val="2E4CA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A31292"/>
    <w:multiLevelType w:val="hybridMultilevel"/>
    <w:tmpl w:val="12DE2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A665EE"/>
    <w:multiLevelType w:val="hybridMultilevel"/>
    <w:tmpl w:val="3B7ED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5B3C94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30ABD"/>
    <w:multiLevelType w:val="hybridMultilevel"/>
    <w:tmpl w:val="4CB8B4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AB0AB2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64014E18"/>
    <w:multiLevelType w:val="hybridMultilevel"/>
    <w:tmpl w:val="092E7BC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670DAF"/>
    <w:multiLevelType w:val="hybridMultilevel"/>
    <w:tmpl w:val="3B7ED4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A10C98"/>
    <w:multiLevelType w:val="hybridMultilevel"/>
    <w:tmpl w:val="2E4CA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C9324E1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FA1C7E"/>
    <w:multiLevelType w:val="multilevel"/>
    <w:tmpl w:val="0409001F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62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C09A7"/>
    <w:multiLevelType w:val="hybridMultilevel"/>
    <w:tmpl w:val="0BB8CE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9133E1"/>
    <w:multiLevelType w:val="hybridMultilevel"/>
    <w:tmpl w:val="C39CEA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EB405D0"/>
    <w:multiLevelType w:val="hybridMultilevel"/>
    <w:tmpl w:val="2DB4D4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4"/>
  </w:num>
  <w:num w:numId="2" w16cid:durableId="644701750">
    <w:abstractNumId w:val="39"/>
  </w:num>
  <w:num w:numId="3" w16cid:durableId="566959933">
    <w:abstractNumId w:val="44"/>
  </w:num>
  <w:num w:numId="4" w16cid:durableId="567620382">
    <w:abstractNumId w:val="45"/>
  </w:num>
  <w:num w:numId="5" w16cid:durableId="1145312700">
    <w:abstractNumId w:val="38"/>
  </w:num>
  <w:num w:numId="6" w16cid:durableId="1561134079">
    <w:abstractNumId w:val="22"/>
  </w:num>
  <w:num w:numId="7" w16cid:durableId="239877849">
    <w:abstractNumId w:val="16"/>
  </w:num>
  <w:num w:numId="8" w16cid:durableId="811755656">
    <w:abstractNumId w:val="55"/>
  </w:num>
  <w:num w:numId="9" w16cid:durableId="752437528">
    <w:abstractNumId w:val="62"/>
  </w:num>
  <w:num w:numId="10" w16cid:durableId="1574313812">
    <w:abstractNumId w:val="25"/>
  </w:num>
  <w:num w:numId="11" w16cid:durableId="757944400">
    <w:abstractNumId w:val="43"/>
  </w:num>
  <w:num w:numId="12" w16cid:durableId="1798332911">
    <w:abstractNumId w:val="58"/>
  </w:num>
  <w:num w:numId="13" w16cid:durableId="1526208560">
    <w:abstractNumId w:val="20"/>
  </w:num>
  <w:num w:numId="14" w16cid:durableId="1331323754">
    <w:abstractNumId w:val="3"/>
  </w:num>
  <w:num w:numId="15" w16cid:durableId="11148089">
    <w:abstractNumId w:val="1"/>
  </w:num>
  <w:num w:numId="16" w16cid:durableId="85349797">
    <w:abstractNumId w:val="29"/>
  </w:num>
  <w:num w:numId="17" w16cid:durableId="59883241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3493507">
    <w:abstractNumId w:val="10"/>
  </w:num>
  <w:num w:numId="23" w16cid:durableId="2027899216">
    <w:abstractNumId w:val="31"/>
  </w:num>
  <w:num w:numId="24" w16cid:durableId="1110707943">
    <w:abstractNumId w:val="49"/>
  </w:num>
  <w:num w:numId="25" w16cid:durableId="1437169308">
    <w:abstractNumId w:val="36"/>
  </w:num>
  <w:num w:numId="26" w16cid:durableId="2130006261">
    <w:abstractNumId w:val="26"/>
  </w:num>
  <w:num w:numId="27" w16cid:durableId="376470507">
    <w:abstractNumId w:val="51"/>
  </w:num>
  <w:num w:numId="28" w16cid:durableId="884755037">
    <w:abstractNumId w:val="41"/>
  </w:num>
  <w:num w:numId="29" w16cid:durableId="188955408">
    <w:abstractNumId w:val="46"/>
  </w:num>
  <w:num w:numId="30" w16cid:durableId="495264004">
    <w:abstractNumId w:val="11"/>
  </w:num>
  <w:num w:numId="31" w16cid:durableId="1245919224">
    <w:abstractNumId w:val="40"/>
  </w:num>
  <w:num w:numId="32" w16cid:durableId="1683586856">
    <w:abstractNumId w:val="53"/>
  </w:num>
  <w:num w:numId="33" w16cid:durableId="817302725">
    <w:abstractNumId w:val="57"/>
  </w:num>
  <w:num w:numId="34" w16cid:durableId="964777407">
    <w:abstractNumId w:val="56"/>
  </w:num>
  <w:num w:numId="35" w16cid:durableId="1061516800">
    <w:abstractNumId w:val="28"/>
  </w:num>
  <w:num w:numId="36" w16cid:durableId="984041853">
    <w:abstractNumId w:val="24"/>
  </w:num>
  <w:num w:numId="37" w16cid:durableId="1024793405">
    <w:abstractNumId w:val="37"/>
  </w:num>
  <w:num w:numId="38" w16cid:durableId="1973636663">
    <w:abstractNumId w:val="19"/>
  </w:num>
  <w:num w:numId="39" w16cid:durableId="276957858">
    <w:abstractNumId w:val="12"/>
  </w:num>
  <w:num w:numId="40" w16cid:durableId="1778330669">
    <w:abstractNumId w:val="64"/>
  </w:num>
  <w:num w:numId="41" w16cid:durableId="1713656129">
    <w:abstractNumId w:val="9"/>
  </w:num>
  <w:num w:numId="42" w16cid:durableId="2133017020">
    <w:abstractNumId w:val="60"/>
  </w:num>
  <w:num w:numId="43" w16cid:durableId="26220521">
    <w:abstractNumId w:val="2"/>
  </w:num>
  <w:num w:numId="44" w16cid:durableId="11688624">
    <w:abstractNumId w:val="5"/>
  </w:num>
  <w:num w:numId="45" w16cid:durableId="670108839">
    <w:abstractNumId w:val="23"/>
  </w:num>
  <w:num w:numId="46" w16cid:durableId="1550991419">
    <w:abstractNumId w:val="34"/>
  </w:num>
  <w:num w:numId="47" w16cid:durableId="1891382056">
    <w:abstractNumId w:val="8"/>
  </w:num>
  <w:num w:numId="48" w16cid:durableId="147481926">
    <w:abstractNumId w:val="54"/>
  </w:num>
  <w:num w:numId="49" w16cid:durableId="1019700039">
    <w:abstractNumId w:val="0"/>
  </w:num>
  <w:num w:numId="50" w16cid:durableId="1246574783">
    <w:abstractNumId w:val="59"/>
  </w:num>
  <w:num w:numId="51" w16cid:durableId="237253976">
    <w:abstractNumId w:val="27"/>
  </w:num>
  <w:num w:numId="52" w16cid:durableId="2037080939">
    <w:abstractNumId w:val="21"/>
  </w:num>
  <w:num w:numId="53" w16cid:durableId="1903178852">
    <w:abstractNumId w:val="63"/>
  </w:num>
  <w:num w:numId="54" w16cid:durableId="1742215187">
    <w:abstractNumId w:val="13"/>
  </w:num>
  <w:num w:numId="55" w16cid:durableId="399057800">
    <w:abstractNumId w:val="50"/>
  </w:num>
  <w:num w:numId="56" w16cid:durableId="310521257">
    <w:abstractNumId w:val="48"/>
  </w:num>
  <w:num w:numId="57" w16cid:durableId="833377496">
    <w:abstractNumId w:val="4"/>
  </w:num>
  <w:num w:numId="58" w16cid:durableId="699205183">
    <w:abstractNumId w:val="52"/>
  </w:num>
  <w:num w:numId="59" w16cid:durableId="1019888048">
    <w:abstractNumId w:val="65"/>
  </w:num>
  <w:num w:numId="60" w16cid:durableId="1505168292">
    <w:abstractNumId w:val="42"/>
  </w:num>
  <w:num w:numId="61" w16cid:durableId="1984239823">
    <w:abstractNumId w:val="17"/>
  </w:num>
  <w:num w:numId="62" w16cid:durableId="1614898736">
    <w:abstractNumId w:val="35"/>
  </w:num>
  <w:num w:numId="63" w16cid:durableId="1374772097">
    <w:abstractNumId w:val="15"/>
  </w:num>
  <w:num w:numId="64" w16cid:durableId="431898756">
    <w:abstractNumId w:val="32"/>
  </w:num>
  <w:num w:numId="65" w16cid:durableId="1175219698">
    <w:abstractNumId w:val="6"/>
  </w:num>
  <w:num w:numId="66" w16cid:durableId="348530863">
    <w:abstractNumId w:val="7"/>
  </w:num>
  <w:num w:numId="67" w16cid:durableId="1875535720">
    <w:abstractNumId w:val="6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0FD0"/>
    <w:rsid w:val="0008005E"/>
    <w:rsid w:val="00087B49"/>
    <w:rsid w:val="000A2861"/>
    <w:rsid w:val="000A6243"/>
    <w:rsid w:val="000A6A20"/>
    <w:rsid w:val="000A73AE"/>
    <w:rsid w:val="000B4BA7"/>
    <w:rsid w:val="000D579D"/>
    <w:rsid w:val="00105BC8"/>
    <w:rsid w:val="001316ED"/>
    <w:rsid w:val="00157CE4"/>
    <w:rsid w:val="00167663"/>
    <w:rsid w:val="001824C5"/>
    <w:rsid w:val="0019091B"/>
    <w:rsid w:val="001A3C3D"/>
    <w:rsid w:val="001B07EE"/>
    <w:rsid w:val="001B4F54"/>
    <w:rsid w:val="001D6467"/>
    <w:rsid w:val="001E12E8"/>
    <w:rsid w:val="001F2310"/>
    <w:rsid w:val="00202878"/>
    <w:rsid w:val="002055FD"/>
    <w:rsid w:val="00210EBE"/>
    <w:rsid w:val="00216890"/>
    <w:rsid w:val="0022647E"/>
    <w:rsid w:val="002304AA"/>
    <w:rsid w:val="002354E8"/>
    <w:rsid w:val="00244743"/>
    <w:rsid w:val="00250015"/>
    <w:rsid w:val="00253D8F"/>
    <w:rsid w:val="00254304"/>
    <w:rsid w:val="00254964"/>
    <w:rsid w:val="00263308"/>
    <w:rsid w:val="002649B2"/>
    <w:rsid w:val="002A0BD3"/>
    <w:rsid w:val="002A331F"/>
    <w:rsid w:val="002A7184"/>
    <w:rsid w:val="002F22C3"/>
    <w:rsid w:val="002F6BCE"/>
    <w:rsid w:val="00317284"/>
    <w:rsid w:val="00321C74"/>
    <w:rsid w:val="003451AB"/>
    <w:rsid w:val="0034661E"/>
    <w:rsid w:val="003836B8"/>
    <w:rsid w:val="00385548"/>
    <w:rsid w:val="003A00BA"/>
    <w:rsid w:val="003A5ED6"/>
    <w:rsid w:val="003B5B5B"/>
    <w:rsid w:val="003D518E"/>
    <w:rsid w:val="003F1978"/>
    <w:rsid w:val="003F3DF8"/>
    <w:rsid w:val="0040705C"/>
    <w:rsid w:val="00416CF6"/>
    <w:rsid w:val="0042714F"/>
    <w:rsid w:val="00427541"/>
    <w:rsid w:val="00454D10"/>
    <w:rsid w:val="0045596B"/>
    <w:rsid w:val="00463341"/>
    <w:rsid w:val="00474F12"/>
    <w:rsid w:val="004A5263"/>
    <w:rsid w:val="004B6491"/>
    <w:rsid w:val="004E5450"/>
    <w:rsid w:val="004F02EF"/>
    <w:rsid w:val="004F7390"/>
    <w:rsid w:val="0051109E"/>
    <w:rsid w:val="0053347C"/>
    <w:rsid w:val="00537CD7"/>
    <w:rsid w:val="00545AB0"/>
    <w:rsid w:val="00562D4A"/>
    <w:rsid w:val="00587CCD"/>
    <w:rsid w:val="005A0C85"/>
    <w:rsid w:val="005A0E92"/>
    <w:rsid w:val="005A1095"/>
    <w:rsid w:val="005A28F0"/>
    <w:rsid w:val="005A3865"/>
    <w:rsid w:val="005A7508"/>
    <w:rsid w:val="005E1EB7"/>
    <w:rsid w:val="005E2470"/>
    <w:rsid w:val="005F1A49"/>
    <w:rsid w:val="006056C5"/>
    <w:rsid w:val="00605B0B"/>
    <w:rsid w:val="006143C6"/>
    <w:rsid w:val="006157F0"/>
    <w:rsid w:val="0062054B"/>
    <w:rsid w:val="0065180F"/>
    <w:rsid w:val="00661021"/>
    <w:rsid w:val="00673BA4"/>
    <w:rsid w:val="006758C6"/>
    <w:rsid w:val="006A5388"/>
    <w:rsid w:val="006A6BD0"/>
    <w:rsid w:val="006B371A"/>
    <w:rsid w:val="006E2EEA"/>
    <w:rsid w:val="006E396B"/>
    <w:rsid w:val="006E64A9"/>
    <w:rsid w:val="007025F5"/>
    <w:rsid w:val="007035DD"/>
    <w:rsid w:val="0071322E"/>
    <w:rsid w:val="007341AF"/>
    <w:rsid w:val="007563B4"/>
    <w:rsid w:val="007708BA"/>
    <w:rsid w:val="007767ED"/>
    <w:rsid w:val="00784A91"/>
    <w:rsid w:val="007B073D"/>
    <w:rsid w:val="007B084E"/>
    <w:rsid w:val="007B0CB1"/>
    <w:rsid w:val="007B40F6"/>
    <w:rsid w:val="007B52EE"/>
    <w:rsid w:val="007C5DEC"/>
    <w:rsid w:val="00812EBB"/>
    <w:rsid w:val="00816152"/>
    <w:rsid w:val="0082236A"/>
    <w:rsid w:val="00826FC9"/>
    <w:rsid w:val="00857042"/>
    <w:rsid w:val="008640BE"/>
    <w:rsid w:val="00870940"/>
    <w:rsid w:val="00880161"/>
    <w:rsid w:val="00892524"/>
    <w:rsid w:val="008943BC"/>
    <w:rsid w:val="00897840"/>
    <w:rsid w:val="008A16F5"/>
    <w:rsid w:val="008B0E65"/>
    <w:rsid w:val="008C731A"/>
    <w:rsid w:val="008E0888"/>
    <w:rsid w:val="008F39B1"/>
    <w:rsid w:val="00900CE8"/>
    <w:rsid w:val="00902538"/>
    <w:rsid w:val="00902B30"/>
    <w:rsid w:val="00927D2C"/>
    <w:rsid w:val="00932A4E"/>
    <w:rsid w:val="00945648"/>
    <w:rsid w:val="00950193"/>
    <w:rsid w:val="009561A8"/>
    <w:rsid w:val="00984AA2"/>
    <w:rsid w:val="009958F5"/>
    <w:rsid w:val="009A49A1"/>
    <w:rsid w:val="009C6365"/>
    <w:rsid w:val="009D0DCD"/>
    <w:rsid w:val="009F2CB0"/>
    <w:rsid w:val="009F4507"/>
    <w:rsid w:val="00A117DF"/>
    <w:rsid w:val="00A14322"/>
    <w:rsid w:val="00A25699"/>
    <w:rsid w:val="00A31776"/>
    <w:rsid w:val="00A32AE3"/>
    <w:rsid w:val="00A44168"/>
    <w:rsid w:val="00A45608"/>
    <w:rsid w:val="00A56B41"/>
    <w:rsid w:val="00A77536"/>
    <w:rsid w:val="00A776DC"/>
    <w:rsid w:val="00A95BFF"/>
    <w:rsid w:val="00AA67FC"/>
    <w:rsid w:val="00AD741F"/>
    <w:rsid w:val="00AD75BD"/>
    <w:rsid w:val="00B0271B"/>
    <w:rsid w:val="00B23262"/>
    <w:rsid w:val="00B240CA"/>
    <w:rsid w:val="00B30898"/>
    <w:rsid w:val="00B3316E"/>
    <w:rsid w:val="00B41234"/>
    <w:rsid w:val="00B669A0"/>
    <w:rsid w:val="00BA4088"/>
    <w:rsid w:val="00BB0802"/>
    <w:rsid w:val="00BB2026"/>
    <w:rsid w:val="00BC3407"/>
    <w:rsid w:val="00BC6AA0"/>
    <w:rsid w:val="00BE5605"/>
    <w:rsid w:val="00BE750B"/>
    <w:rsid w:val="00C474DE"/>
    <w:rsid w:val="00C535E3"/>
    <w:rsid w:val="00C5384D"/>
    <w:rsid w:val="00C7280C"/>
    <w:rsid w:val="00CA581D"/>
    <w:rsid w:val="00CF2894"/>
    <w:rsid w:val="00D2478B"/>
    <w:rsid w:val="00D36AF3"/>
    <w:rsid w:val="00D46935"/>
    <w:rsid w:val="00D509AE"/>
    <w:rsid w:val="00D51E80"/>
    <w:rsid w:val="00D56402"/>
    <w:rsid w:val="00D70D75"/>
    <w:rsid w:val="00D8311B"/>
    <w:rsid w:val="00D94A30"/>
    <w:rsid w:val="00DA35AF"/>
    <w:rsid w:val="00DA576D"/>
    <w:rsid w:val="00DC00B5"/>
    <w:rsid w:val="00DC6A97"/>
    <w:rsid w:val="00DD0FC7"/>
    <w:rsid w:val="00DF2BD4"/>
    <w:rsid w:val="00E1147F"/>
    <w:rsid w:val="00E34E6A"/>
    <w:rsid w:val="00E36D63"/>
    <w:rsid w:val="00E4778F"/>
    <w:rsid w:val="00E52DA5"/>
    <w:rsid w:val="00E556E6"/>
    <w:rsid w:val="00E91A2B"/>
    <w:rsid w:val="00E936EF"/>
    <w:rsid w:val="00EC30CF"/>
    <w:rsid w:val="00EC444E"/>
    <w:rsid w:val="00ED7CC9"/>
    <w:rsid w:val="00EF3910"/>
    <w:rsid w:val="00F0506B"/>
    <w:rsid w:val="00F51B36"/>
    <w:rsid w:val="00F67A5F"/>
    <w:rsid w:val="00F777A3"/>
    <w:rsid w:val="00F916F4"/>
    <w:rsid w:val="00FA28BE"/>
    <w:rsid w:val="00FB689A"/>
    <w:rsid w:val="00FF14D8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  <w:style w:type="character" w:customStyle="1" w:styleId="normaltextrun">
    <w:name w:val="normaltextrun"/>
    <w:basedOn w:val="DefaultParagraphFont"/>
    <w:rsid w:val="0053347C"/>
  </w:style>
  <w:style w:type="character" w:customStyle="1" w:styleId="ui-provider">
    <w:name w:val="ui-provider"/>
    <w:basedOn w:val="DefaultParagraphFont"/>
    <w:rsid w:val="00DA35AF"/>
  </w:style>
  <w:style w:type="paragraph" w:styleId="Header">
    <w:name w:val="header"/>
    <w:basedOn w:val="Normal"/>
    <w:link w:val="HeaderChar"/>
    <w:uiPriority w:val="99"/>
    <w:unhideWhenUsed/>
    <w:rsid w:val="00E34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6A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E34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scoverglo.com/pl/pl/polityka-prywatnosci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scoverglo.com/pl/pl/polityka-prywatnos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EC03D5A7DF4CF5846B1D71A97367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6BE74-08F2-4E19-84C0-4E97C3E81882}"/>
      </w:docPartPr>
      <w:docPartBody>
        <w:p w:rsidR="002B6E8D" w:rsidRDefault="002B6E8D" w:rsidP="002B6E8D">
          <w:pPr>
            <w:pStyle w:val="55EC03D5A7DF4CF5846B1D71A97367D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72AFA"/>
    <w:rsid w:val="000E0A53"/>
    <w:rsid w:val="00106D25"/>
    <w:rsid w:val="00137D6C"/>
    <w:rsid w:val="00140235"/>
    <w:rsid w:val="00151BC0"/>
    <w:rsid w:val="00164BDB"/>
    <w:rsid w:val="00181DEB"/>
    <w:rsid w:val="001D27F0"/>
    <w:rsid w:val="001F3AD7"/>
    <w:rsid w:val="00250599"/>
    <w:rsid w:val="002B6E8D"/>
    <w:rsid w:val="002D09EF"/>
    <w:rsid w:val="002E3FE1"/>
    <w:rsid w:val="00383677"/>
    <w:rsid w:val="00397BAA"/>
    <w:rsid w:val="003B0F70"/>
    <w:rsid w:val="003C2B60"/>
    <w:rsid w:val="004551EC"/>
    <w:rsid w:val="00513959"/>
    <w:rsid w:val="00585A47"/>
    <w:rsid w:val="005F27CB"/>
    <w:rsid w:val="006257B3"/>
    <w:rsid w:val="006D1E8C"/>
    <w:rsid w:val="00702F8A"/>
    <w:rsid w:val="007113CC"/>
    <w:rsid w:val="0074754B"/>
    <w:rsid w:val="00826AAF"/>
    <w:rsid w:val="00830B0F"/>
    <w:rsid w:val="008C5FB1"/>
    <w:rsid w:val="008D7ED3"/>
    <w:rsid w:val="008F0BF8"/>
    <w:rsid w:val="00937CF2"/>
    <w:rsid w:val="00954EBF"/>
    <w:rsid w:val="00994DCF"/>
    <w:rsid w:val="009D1966"/>
    <w:rsid w:val="00A36B1C"/>
    <w:rsid w:val="00A52B13"/>
    <w:rsid w:val="00AB2E12"/>
    <w:rsid w:val="00BA5DDA"/>
    <w:rsid w:val="00BE4E31"/>
    <w:rsid w:val="00C12AFA"/>
    <w:rsid w:val="00C21098"/>
    <w:rsid w:val="00C347F4"/>
    <w:rsid w:val="00C53E1E"/>
    <w:rsid w:val="00C94CCC"/>
    <w:rsid w:val="00CC4574"/>
    <w:rsid w:val="00CD08D8"/>
    <w:rsid w:val="00CD296D"/>
    <w:rsid w:val="00CE2AB7"/>
    <w:rsid w:val="00D37FE4"/>
    <w:rsid w:val="00D461E5"/>
    <w:rsid w:val="00D47530"/>
    <w:rsid w:val="00D61536"/>
    <w:rsid w:val="00D8247C"/>
    <w:rsid w:val="00D85F7F"/>
    <w:rsid w:val="00DA145B"/>
    <w:rsid w:val="00DA2243"/>
    <w:rsid w:val="00DC5882"/>
    <w:rsid w:val="00DE3BD8"/>
    <w:rsid w:val="00DF0ED4"/>
    <w:rsid w:val="00E1518D"/>
    <w:rsid w:val="00E24A35"/>
    <w:rsid w:val="00E56D40"/>
    <w:rsid w:val="00E759B8"/>
    <w:rsid w:val="00EA4FD4"/>
    <w:rsid w:val="00F07770"/>
    <w:rsid w:val="00F158FA"/>
    <w:rsid w:val="00F61D4B"/>
    <w:rsid w:val="00F73969"/>
    <w:rsid w:val="00F84DED"/>
    <w:rsid w:val="00F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8D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1810224822A44B4585DC410F8F52B059">
    <w:name w:val="1810224822A44B4585DC410F8F52B059"/>
    <w:rsid w:val="00E56D40"/>
  </w:style>
  <w:style w:type="paragraph" w:customStyle="1" w:styleId="FAE9DE91B7524FE28BCD2E1B8DCE1C99">
    <w:name w:val="FAE9DE91B7524FE28BCD2E1B8DCE1C99"/>
    <w:rsid w:val="002B6E8D"/>
    <w:rPr>
      <w:kern w:val="2"/>
      <w14:ligatures w14:val="standardContextual"/>
    </w:rPr>
  </w:style>
  <w:style w:type="paragraph" w:customStyle="1" w:styleId="EE121E41D7604ED0A5308A546C70A677">
    <w:name w:val="EE121E41D7604ED0A5308A546C70A677"/>
    <w:rsid w:val="002B6E8D"/>
    <w:rPr>
      <w:kern w:val="2"/>
      <w14:ligatures w14:val="standardContextual"/>
    </w:rPr>
  </w:style>
  <w:style w:type="paragraph" w:customStyle="1" w:styleId="F8A0E022DC2641089AC174556BF261A7">
    <w:name w:val="F8A0E022DC2641089AC174556BF261A7"/>
    <w:rsid w:val="002B6E8D"/>
    <w:rPr>
      <w:kern w:val="2"/>
      <w14:ligatures w14:val="standardContextual"/>
    </w:rPr>
  </w:style>
  <w:style w:type="paragraph" w:customStyle="1" w:styleId="4BADA9C4F97243679337C5E0CD3B037A">
    <w:name w:val="4BADA9C4F97243679337C5E0CD3B037A"/>
    <w:rsid w:val="002B6E8D"/>
    <w:rPr>
      <w:kern w:val="2"/>
      <w14:ligatures w14:val="standardContextual"/>
    </w:rPr>
  </w:style>
  <w:style w:type="paragraph" w:customStyle="1" w:styleId="55EC03D5A7DF4CF5846B1D71A97367D8">
    <w:name w:val="55EC03D5A7DF4CF5846B1D71A97367D8"/>
    <w:rsid w:val="002B6E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95654B9E-0F82-482E-9A44-BA12BC5D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4599</Words>
  <Characters>26220</Characters>
  <Application>Microsoft Office Word</Application>
  <DocSecurity>0</DocSecurity>
  <Lines>218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27</cp:revision>
  <cp:lastPrinted>2024-05-23T11:31:00Z</cp:lastPrinted>
  <dcterms:created xsi:type="dcterms:W3CDTF">2024-05-27T10:20:00Z</dcterms:created>
  <dcterms:modified xsi:type="dcterms:W3CDTF">2024-09-04T08:20:00Z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